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6B58D" w14:textId="5378BA40" w:rsidR="00760565" w:rsidRPr="00C123EC" w:rsidRDefault="00760565" w:rsidP="00C123EC">
      <w:pPr>
        <w:ind w:left="-141"/>
        <w:jc w:val="both"/>
        <w:rPr>
          <w:rFonts w:ascii="Alef" w:eastAsia="Alef" w:hAnsi="Alef" w:cs="Alef"/>
          <w:b/>
          <w:color w:val="2E296A"/>
          <w:lang w:val="pl-PL"/>
        </w:rPr>
      </w:pPr>
      <w:r w:rsidRPr="00C123EC">
        <w:rPr>
          <w:rFonts w:ascii="Alef" w:eastAsia="Alef" w:hAnsi="Alef" w:cs="Alef"/>
          <w:b/>
          <w:color w:val="D7A95A"/>
          <w:lang w:val="pl-PL"/>
        </w:rPr>
        <w:t>LEGISLACJA DLA BIZNESU:</w:t>
      </w:r>
      <w:r w:rsidRPr="00C123EC">
        <w:rPr>
          <w:rFonts w:ascii="Alef" w:eastAsia="Alef" w:hAnsi="Alef" w:cs="Alef"/>
          <w:b/>
          <w:color w:val="2E296A"/>
          <w:lang w:val="pl-PL"/>
        </w:rPr>
        <w:t xml:space="preserve"> szkolenie online </w:t>
      </w:r>
      <w:r w:rsidR="008A4AF3" w:rsidRPr="00C123EC">
        <w:rPr>
          <w:rFonts w:ascii="Alef" w:eastAsia="Alef" w:hAnsi="Alef" w:cs="Alef"/>
          <w:b/>
          <w:color w:val="D7A95A"/>
          <w:u w:val="single"/>
          <w:lang w:val="pl-PL"/>
        </w:rPr>
        <w:t>„</w:t>
      </w:r>
      <w:r w:rsidR="003D27B0" w:rsidRPr="00C123EC">
        <w:rPr>
          <w:rFonts w:ascii="Alef" w:eastAsia="Alef" w:hAnsi="Alef" w:cs="Alef"/>
          <w:b/>
          <w:color w:val="D7A95A"/>
          <w:u w:val="single"/>
          <w:lang w:val="pl-PL"/>
        </w:rPr>
        <w:t>OBOWIĄZKI PRZEDSIĘBIORCÓW WYNIKAJĄCE Z ROZPORZĄDZENIA REACH</w:t>
      </w:r>
      <w:r w:rsidR="001D76C9" w:rsidRPr="00C123EC">
        <w:rPr>
          <w:rFonts w:ascii="Alef" w:eastAsia="Alef" w:hAnsi="Alef" w:cs="Alef"/>
          <w:b/>
          <w:color w:val="D7A95A"/>
          <w:u w:val="single"/>
          <w:lang w:val="pl-PL"/>
        </w:rPr>
        <w:t>.</w:t>
      </w:r>
      <w:r w:rsidR="008A4AF3" w:rsidRPr="00C123EC">
        <w:rPr>
          <w:rFonts w:ascii="Alef" w:eastAsia="Alef" w:hAnsi="Alef" w:cs="Alef"/>
          <w:b/>
          <w:color w:val="D7A95A"/>
          <w:u w:val="single"/>
          <w:lang w:val="pl-PL"/>
        </w:rPr>
        <w:t xml:space="preserve"> WYMAGANIA DOTYCZĄCE KARTY CHARAKTERYSTYKI</w:t>
      </w:r>
      <w:r w:rsidR="00681717" w:rsidRPr="00C123EC">
        <w:rPr>
          <w:rFonts w:ascii="Alef" w:eastAsia="Alef" w:hAnsi="Alef" w:cs="Alef"/>
          <w:b/>
          <w:color w:val="D7A95A"/>
          <w:u w:val="single"/>
          <w:lang w:val="pl-PL"/>
        </w:rPr>
        <w:t>, OGRANICZENIA DOT. MIKROPLASTIKÓW</w:t>
      </w:r>
      <w:r w:rsidR="001D76C9" w:rsidRPr="00C123EC">
        <w:rPr>
          <w:rFonts w:ascii="Alef" w:eastAsia="Alef" w:hAnsi="Alef" w:cs="Alef"/>
          <w:b/>
          <w:color w:val="D7A95A"/>
          <w:u w:val="single"/>
          <w:lang w:val="pl-PL"/>
        </w:rPr>
        <w:t xml:space="preserve"> I INNE ISTO</w:t>
      </w:r>
      <w:r w:rsidR="00BE47E7" w:rsidRPr="00C123EC">
        <w:rPr>
          <w:rFonts w:ascii="Alef" w:eastAsia="Alef" w:hAnsi="Alef" w:cs="Alef"/>
          <w:b/>
          <w:color w:val="D7A95A"/>
          <w:u w:val="single"/>
          <w:lang w:val="pl-PL"/>
        </w:rPr>
        <w:t>TNE AKSPEKTY</w:t>
      </w:r>
      <w:r w:rsidR="00484355" w:rsidRPr="00C123EC">
        <w:rPr>
          <w:rFonts w:ascii="Alef" w:eastAsia="Alef" w:hAnsi="Alef" w:cs="Alef"/>
          <w:b/>
          <w:color w:val="D7A95A"/>
          <w:lang w:val="pl-PL"/>
        </w:rPr>
        <w:t xml:space="preserve"> </w:t>
      </w:r>
      <w:r w:rsidRPr="00C123EC">
        <w:rPr>
          <w:rFonts w:ascii="Alef" w:eastAsia="Alef" w:hAnsi="Alef" w:cs="Alef"/>
          <w:bCs/>
          <w:color w:val="2E296A"/>
          <w:lang w:val="pl-PL"/>
        </w:rPr>
        <w:t>|</w:t>
      </w:r>
      <w:r w:rsidRPr="00C123EC">
        <w:rPr>
          <w:rFonts w:ascii="Alef" w:eastAsia="Alef" w:hAnsi="Alef" w:cs="Alef"/>
          <w:b/>
          <w:color w:val="2E296A"/>
          <w:lang w:val="pl-PL"/>
        </w:rPr>
        <w:t xml:space="preserve"> </w:t>
      </w:r>
      <w:r w:rsidR="00E40EA9" w:rsidRPr="00C123EC">
        <w:rPr>
          <w:rFonts w:ascii="Alef" w:eastAsia="Alef" w:hAnsi="Alef" w:cs="Alef"/>
          <w:b/>
          <w:color w:val="2E296A"/>
          <w:lang w:val="pl-PL"/>
        </w:rPr>
        <w:t>7</w:t>
      </w:r>
      <w:r w:rsidR="008A4AF3" w:rsidRPr="00C123EC">
        <w:rPr>
          <w:rFonts w:ascii="Alef" w:eastAsia="Alef" w:hAnsi="Alef" w:cs="Alef"/>
          <w:b/>
          <w:color w:val="2E296A"/>
          <w:lang w:val="pl-PL"/>
        </w:rPr>
        <w:t xml:space="preserve"> </w:t>
      </w:r>
      <w:r w:rsidR="00E40EA9" w:rsidRPr="00C123EC">
        <w:rPr>
          <w:rFonts w:ascii="Alef" w:eastAsia="Alef" w:hAnsi="Alef" w:cs="Alef"/>
          <w:b/>
          <w:color w:val="2E296A"/>
          <w:lang w:val="pl-PL"/>
        </w:rPr>
        <w:t>kwietnia</w:t>
      </w:r>
      <w:r w:rsidRPr="00C123EC">
        <w:rPr>
          <w:rFonts w:ascii="Alef" w:eastAsia="Alef" w:hAnsi="Alef" w:cs="Alef"/>
          <w:b/>
          <w:color w:val="2E296A"/>
          <w:lang w:val="pl-PL"/>
        </w:rPr>
        <w:t xml:space="preserve"> 202</w:t>
      </w:r>
      <w:r w:rsidR="00BE47E7" w:rsidRPr="00C123EC">
        <w:rPr>
          <w:rFonts w:ascii="Alef" w:eastAsia="Alef" w:hAnsi="Alef" w:cs="Alef"/>
          <w:b/>
          <w:color w:val="2E296A"/>
          <w:lang w:val="pl-PL"/>
        </w:rPr>
        <w:t>5</w:t>
      </w:r>
    </w:p>
    <w:p w14:paraId="599D9E8D" w14:textId="7D499850" w:rsidR="008A4AF3" w:rsidRDefault="008A4AF3" w:rsidP="00D9333B">
      <w:pPr>
        <w:spacing w:before="120" w:after="120" w:line="240" w:lineRule="auto"/>
        <w:ind w:left="-142"/>
        <w:rPr>
          <w:rFonts w:ascii="Alef" w:eastAsia="Alef" w:hAnsi="Alef" w:cs="Alef"/>
          <w:bCs/>
          <w:color w:val="2E296A"/>
          <w:sz w:val="24"/>
          <w:szCs w:val="24"/>
          <w:lang w:val="pl-PL"/>
        </w:rPr>
      </w:pPr>
      <w:r w:rsidRPr="00760565">
        <w:rPr>
          <w:rFonts w:ascii="Alef" w:eastAsia="Alef" w:hAnsi="Alef" w:cs="Alef"/>
          <w:b/>
          <w:color w:val="2E296A"/>
          <w:sz w:val="24"/>
          <w:szCs w:val="24"/>
          <w:lang w:val="pl-PL"/>
        </w:rPr>
        <w:t xml:space="preserve">Prowadząca: dr </w:t>
      </w:r>
      <w:r w:rsidR="00B11C5E">
        <w:rPr>
          <w:rFonts w:ascii="Alef" w:eastAsia="Alef" w:hAnsi="Alef" w:cs="Alef"/>
          <w:b/>
          <w:color w:val="2E296A"/>
          <w:sz w:val="24"/>
          <w:szCs w:val="24"/>
          <w:lang w:val="pl-PL"/>
        </w:rPr>
        <w:t xml:space="preserve">inż. </w:t>
      </w:r>
      <w:r>
        <w:rPr>
          <w:rFonts w:ascii="Alef" w:eastAsia="Alef" w:hAnsi="Alef" w:cs="Alef"/>
          <w:b/>
          <w:color w:val="2E296A"/>
          <w:sz w:val="24"/>
          <w:szCs w:val="24"/>
          <w:lang w:val="pl-PL"/>
        </w:rPr>
        <w:t>Monika Wasiak-Gromek</w:t>
      </w:r>
      <w:r w:rsidRPr="00342830">
        <w:rPr>
          <w:rFonts w:ascii="Alef" w:eastAsia="Alef" w:hAnsi="Alef" w:cs="Alef"/>
          <w:bCs/>
          <w:color w:val="2E296A"/>
          <w:sz w:val="24"/>
          <w:szCs w:val="24"/>
          <w:lang w:val="pl-PL"/>
        </w:rPr>
        <w:t>,</w:t>
      </w:r>
    </w:p>
    <w:tbl>
      <w:tblPr>
        <w:tblW w:w="9360" w:type="dxa"/>
        <w:tblBorders>
          <w:top w:val="dotted" w:sz="4" w:space="0" w:color="2A4881"/>
          <w:left w:val="dotted" w:sz="4" w:space="0" w:color="2A4881"/>
          <w:bottom w:val="dotted" w:sz="4" w:space="0" w:color="2A4881"/>
          <w:right w:val="dotted" w:sz="4" w:space="0" w:color="2A4881"/>
          <w:insideH w:val="dotted" w:sz="4" w:space="0" w:color="2A4881"/>
          <w:insideV w:val="dotted" w:sz="4" w:space="0" w:color="2A4881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5"/>
        <w:gridCol w:w="7805"/>
      </w:tblGrid>
      <w:tr w:rsidR="00760565" w:rsidRPr="00760565" w14:paraId="278439C8" w14:textId="77777777" w:rsidTr="00D9333B">
        <w:trPr>
          <w:trHeight w:val="284"/>
        </w:trPr>
        <w:tc>
          <w:tcPr>
            <w:tcW w:w="155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077DC8" w14:textId="5DAE2D59" w:rsidR="00760565" w:rsidRPr="00760565" w:rsidRDefault="008A4AF3" w:rsidP="00994172">
            <w:pPr>
              <w:jc w:val="center"/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09</w:t>
            </w:r>
            <w:r w:rsidR="00760565" w:rsidRPr="00760565">
              <w:rPr>
                <w:rFonts w:ascii="Alef" w:hAnsi="Alef"/>
                <w:color w:val="3D2F73"/>
                <w:sz w:val="20"/>
                <w:szCs w:val="20"/>
                <w:lang w:val="pl-PL"/>
              </w:rPr>
              <w:t>:30 – 10:</w:t>
            </w: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00</w:t>
            </w:r>
          </w:p>
        </w:tc>
        <w:tc>
          <w:tcPr>
            <w:tcW w:w="780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82C31F" w14:textId="0D17336E" w:rsidR="00760565" w:rsidRPr="00760565" w:rsidRDefault="008A4AF3" w:rsidP="00994172">
            <w:pPr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Logowanie uczestników</w:t>
            </w:r>
          </w:p>
        </w:tc>
      </w:tr>
      <w:tr w:rsidR="001727F0" w:rsidRPr="00760565" w14:paraId="4DDE5BDB" w14:textId="77777777" w:rsidTr="00D9333B">
        <w:trPr>
          <w:trHeight w:val="584"/>
        </w:trPr>
        <w:tc>
          <w:tcPr>
            <w:tcW w:w="155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5D648D" w14:textId="621CAA63" w:rsidR="001727F0" w:rsidRDefault="001727F0" w:rsidP="00994172">
            <w:pPr>
              <w:jc w:val="center"/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10:00 – 10:15</w:t>
            </w:r>
          </w:p>
        </w:tc>
        <w:tc>
          <w:tcPr>
            <w:tcW w:w="780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EC1A98" w14:textId="77777777" w:rsidR="001727F0" w:rsidRPr="001727F0" w:rsidRDefault="001727F0" w:rsidP="00994172">
            <w:pPr>
              <w:rPr>
                <w:rFonts w:ascii="Alef" w:hAnsi="Alef"/>
                <w:b/>
                <w:bCs/>
                <w:color w:val="3D2F73"/>
                <w:sz w:val="20"/>
                <w:szCs w:val="20"/>
                <w:lang w:val="pl-PL"/>
              </w:rPr>
            </w:pPr>
            <w:r w:rsidRPr="001727F0">
              <w:rPr>
                <w:rFonts w:ascii="Alef" w:hAnsi="Alef"/>
                <w:b/>
                <w:bCs/>
                <w:color w:val="3D2F73"/>
                <w:sz w:val="20"/>
                <w:szCs w:val="20"/>
                <w:lang w:val="pl-PL"/>
              </w:rPr>
              <w:t>Powitanie</w:t>
            </w:r>
          </w:p>
          <w:p w14:paraId="09310034" w14:textId="72C230E5" w:rsidR="001727F0" w:rsidRDefault="001727F0" w:rsidP="00994172">
            <w:pPr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 w:rsidRPr="001727F0">
              <w:rPr>
                <w:rFonts w:ascii="Alef" w:hAnsi="Alef"/>
                <w:color w:val="3D2F73"/>
                <w:sz w:val="20"/>
                <w:szCs w:val="20"/>
                <w:lang w:val="pl-PL"/>
              </w:rPr>
              <w:t>dr Anna Oborska, dyrektor generalny</w:t>
            </w:r>
          </w:p>
          <w:p w14:paraId="5FE77773" w14:textId="56F17C0E" w:rsidR="001727F0" w:rsidRDefault="001727F0" w:rsidP="00994172">
            <w:pPr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 w:rsidRPr="001727F0">
              <w:rPr>
                <w:rFonts w:ascii="Alef" w:hAnsi="Alef"/>
                <w:color w:val="3D2F73"/>
                <w:sz w:val="20"/>
                <w:szCs w:val="20"/>
                <w:lang w:val="pl-PL"/>
              </w:rPr>
              <w:t>Polskie Stowarzyszenie Przemysłu Kosmetycznego i Detergentowego</w:t>
            </w:r>
          </w:p>
        </w:tc>
      </w:tr>
      <w:tr w:rsidR="00760565" w:rsidRPr="00760565" w14:paraId="56D08F03" w14:textId="77777777" w:rsidTr="00D9333B">
        <w:trPr>
          <w:trHeight w:val="701"/>
        </w:trPr>
        <w:tc>
          <w:tcPr>
            <w:tcW w:w="155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A96601" w14:textId="7EBF531E" w:rsidR="00760565" w:rsidRPr="00760565" w:rsidRDefault="00760565" w:rsidP="00994172">
            <w:pPr>
              <w:jc w:val="center"/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 w:rsidRPr="00760565">
              <w:rPr>
                <w:rFonts w:ascii="Alef" w:hAnsi="Alef"/>
                <w:color w:val="3D2F73"/>
                <w:sz w:val="20"/>
                <w:szCs w:val="20"/>
                <w:lang w:val="pl-PL"/>
              </w:rPr>
              <w:t>10:</w:t>
            </w:r>
            <w:r w:rsidR="001727F0">
              <w:rPr>
                <w:rFonts w:ascii="Alef" w:hAnsi="Alef"/>
                <w:color w:val="3D2F73"/>
                <w:sz w:val="20"/>
                <w:szCs w:val="20"/>
                <w:lang w:val="pl-PL"/>
              </w:rPr>
              <w:t>15</w:t>
            </w:r>
            <w:r w:rsidRPr="00760565">
              <w:rPr>
                <w:rFonts w:ascii="Alef" w:hAnsi="Alef"/>
                <w:color w:val="3D2F73"/>
                <w:sz w:val="20"/>
                <w:szCs w:val="20"/>
                <w:lang w:val="pl-PL"/>
              </w:rPr>
              <w:t xml:space="preserve"> – 11:</w:t>
            </w:r>
            <w:r w:rsidR="001727F0">
              <w:rPr>
                <w:rFonts w:ascii="Alef" w:hAnsi="Alef"/>
                <w:color w:val="3D2F73"/>
                <w:sz w:val="20"/>
                <w:szCs w:val="20"/>
                <w:lang w:val="pl-PL"/>
              </w:rPr>
              <w:t>3</w:t>
            </w:r>
            <w:r w:rsidRPr="00760565">
              <w:rPr>
                <w:rFonts w:ascii="Alef" w:hAnsi="Alef"/>
                <w:color w:val="3D2F73"/>
                <w:sz w:val="20"/>
                <w:szCs w:val="20"/>
                <w:lang w:val="pl-PL"/>
              </w:rPr>
              <w:t>0</w:t>
            </w:r>
          </w:p>
        </w:tc>
        <w:tc>
          <w:tcPr>
            <w:tcW w:w="780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6C75E5" w14:textId="3283CEC0" w:rsidR="00760565" w:rsidRPr="00DF76F3" w:rsidRDefault="00E40EA9" w:rsidP="00E40EA9">
            <w:pPr>
              <w:pStyle w:val="Akapitzlist"/>
              <w:numPr>
                <w:ilvl w:val="0"/>
                <w:numId w:val="17"/>
              </w:numPr>
              <w:rPr>
                <w:rFonts w:ascii="Alef" w:hAnsi="Alef"/>
                <w:b/>
                <w:bCs/>
                <w:color w:val="3D2F73"/>
                <w:sz w:val="20"/>
                <w:szCs w:val="20"/>
                <w:lang w:val="pl-PL"/>
              </w:rPr>
            </w:pPr>
            <w:r w:rsidRPr="00DF76F3">
              <w:rPr>
                <w:rFonts w:ascii="Alef" w:hAnsi="Alef"/>
                <w:b/>
                <w:bCs/>
                <w:color w:val="3D2F73"/>
                <w:sz w:val="20"/>
                <w:szCs w:val="20"/>
                <w:lang w:val="pl-PL"/>
              </w:rPr>
              <w:t>Najważniejsze obowiązki wynikające z przepisów rozporządzenia REACH:</w:t>
            </w:r>
          </w:p>
          <w:p w14:paraId="36EFAB8A" w14:textId="73F16245" w:rsidR="00E40EA9" w:rsidRDefault="00E40EA9" w:rsidP="001727F0">
            <w:pPr>
              <w:pStyle w:val="Akapitzlist"/>
              <w:numPr>
                <w:ilvl w:val="0"/>
                <w:numId w:val="13"/>
              </w:numPr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Przekazywanie informacji w łańcuchu dostaw</w:t>
            </w:r>
          </w:p>
          <w:p w14:paraId="45E5AF9B" w14:textId="6D8CA9A3" w:rsidR="00E40EA9" w:rsidRDefault="00E40EA9" w:rsidP="001727F0">
            <w:pPr>
              <w:pStyle w:val="Akapitzlist"/>
              <w:numPr>
                <w:ilvl w:val="0"/>
                <w:numId w:val="13"/>
              </w:numPr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Substancje SVHC</w:t>
            </w:r>
          </w:p>
          <w:p w14:paraId="2F0C174A" w14:textId="55AC6245" w:rsidR="0095582C" w:rsidRDefault="0095582C" w:rsidP="001727F0">
            <w:pPr>
              <w:pStyle w:val="Akapitzlist"/>
              <w:numPr>
                <w:ilvl w:val="0"/>
                <w:numId w:val="13"/>
              </w:numPr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Lista kandydacka</w:t>
            </w:r>
          </w:p>
          <w:p w14:paraId="619901AD" w14:textId="77777777" w:rsidR="00E40EA9" w:rsidRDefault="00E40EA9" w:rsidP="001727F0">
            <w:pPr>
              <w:pStyle w:val="Akapitzlist"/>
              <w:numPr>
                <w:ilvl w:val="0"/>
                <w:numId w:val="13"/>
              </w:numPr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Propozycje nowych wymagań dla dalszych użytkowników</w:t>
            </w:r>
          </w:p>
          <w:p w14:paraId="417AA6CF" w14:textId="77777777" w:rsidR="00E40EA9" w:rsidRDefault="00E40EA9" w:rsidP="001727F0">
            <w:pPr>
              <w:pStyle w:val="Akapitzlist"/>
              <w:numPr>
                <w:ilvl w:val="0"/>
                <w:numId w:val="13"/>
              </w:numPr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Współpraca z dostawcami</w:t>
            </w:r>
          </w:p>
          <w:p w14:paraId="211FAA2F" w14:textId="561B9996" w:rsidR="00E40EA9" w:rsidRPr="00760565" w:rsidRDefault="0095582C" w:rsidP="001727F0">
            <w:pPr>
              <w:pStyle w:val="Akapitzlist"/>
              <w:numPr>
                <w:ilvl w:val="0"/>
                <w:numId w:val="13"/>
              </w:numPr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Surowce kupowane w UE i spoza UE</w:t>
            </w:r>
          </w:p>
        </w:tc>
      </w:tr>
      <w:tr w:rsidR="00760565" w:rsidRPr="00760565" w14:paraId="4D0F25EE" w14:textId="77777777" w:rsidTr="00D9333B">
        <w:trPr>
          <w:trHeight w:val="284"/>
        </w:trPr>
        <w:tc>
          <w:tcPr>
            <w:tcW w:w="155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C9A100" w14:textId="2D9CBE7A" w:rsidR="00760565" w:rsidRPr="00760565" w:rsidRDefault="00760565" w:rsidP="00994172">
            <w:pPr>
              <w:jc w:val="center"/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 w:rsidRPr="00760565">
              <w:rPr>
                <w:rFonts w:ascii="Alef" w:hAnsi="Alef"/>
                <w:color w:val="3D2F73"/>
                <w:sz w:val="20"/>
                <w:szCs w:val="20"/>
                <w:lang w:val="pl-PL"/>
              </w:rPr>
              <w:t>11:</w:t>
            </w:r>
            <w:r w:rsidR="00C608D9">
              <w:rPr>
                <w:rFonts w:ascii="Alef" w:hAnsi="Alef"/>
                <w:color w:val="3D2F73"/>
                <w:sz w:val="20"/>
                <w:szCs w:val="20"/>
                <w:lang w:val="pl-PL"/>
              </w:rPr>
              <w:t>30</w:t>
            </w:r>
            <w:r w:rsidRPr="00760565">
              <w:rPr>
                <w:rFonts w:ascii="Alef" w:hAnsi="Alef"/>
                <w:color w:val="3D2F73"/>
                <w:sz w:val="20"/>
                <w:szCs w:val="20"/>
                <w:lang w:val="pl-PL"/>
              </w:rPr>
              <w:t xml:space="preserve"> – 1</w:t>
            </w:r>
            <w:r w:rsidR="00C608D9">
              <w:rPr>
                <w:rFonts w:ascii="Alef" w:hAnsi="Alef"/>
                <w:color w:val="3D2F73"/>
                <w:sz w:val="20"/>
                <w:szCs w:val="20"/>
                <w:lang w:val="pl-PL"/>
              </w:rPr>
              <w:t>1</w:t>
            </w:r>
            <w:r w:rsidRPr="00760565">
              <w:rPr>
                <w:rFonts w:ascii="Alef" w:hAnsi="Alef"/>
                <w:color w:val="3D2F73"/>
                <w:sz w:val="20"/>
                <w:szCs w:val="20"/>
                <w:lang w:val="pl-PL"/>
              </w:rPr>
              <w:t>:</w:t>
            </w:r>
            <w:r w:rsidR="00C608D9">
              <w:rPr>
                <w:rFonts w:ascii="Alef" w:hAnsi="Alef"/>
                <w:color w:val="3D2F73"/>
                <w:sz w:val="20"/>
                <w:szCs w:val="20"/>
                <w:lang w:val="pl-PL"/>
              </w:rPr>
              <w:t>45</w:t>
            </w:r>
          </w:p>
        </w:tc>
        <w:tc>
          <w:tcPr>
            <w:tcW w:w="780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FB3437" w14:textId="52FDDB51" w:rsidR="00760565" w:rsidRPr="00760565" w:rsidRDefault="00D9333B" w:rsidP="00D9333B">
            <w:pPr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>
              <w:rPr>
                <w:rFonts w:ascii="Alef" w:hAnsi="Alef"/>
                <w:b/>
                <w:bCs/>
                <w:color w:val="3D2F73"/>
                <w:sz w:val="20"/>
                <w:szCs w:val="20"/>
                <w:lang w:val="pl-PL"/>
              </w:rPr>
              <w:t>PRZERWA</w:t>
            </w:r>
          </w:p>
        </w:tc>
      </w:tr>
      <w:tr w:rsidR="00760565" w:rsidRPr="00760565" w14:paraId="1E18B28D" w14:textId="77777777" w:rsidTr="00D9333B">
        <w:trPr>
          <w:trHeight w:val="340"/>
        </w:trPr>
        <w:tc>
          <w:tcPr>
            <w:tcW w:w="155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2EF05A" w14:textId="4B66A0F9" w:rsidR="00760565" w:rsidRPr="00760565" w:rsidRDefault="00C608D9" w:rsidP="00994172">
            <w:pPr>
              <w:jc w:val="center"/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11:45</w:t>
            </w:r>
            <w:r w:rsidR="00760565" w:rsidRPr="00760565">
              <w:rPr>
                <w:rFonts w:ascii="Alef" w:hAnsi="Alef"/>
                <w:color w:val="3D2F73"/>
                <w:sz w:val="20"/>
                <w:szCs w:val="20"/>
                <w:lang w:val="pl-PL"/>
              </w:rPr>
              <w:t xml:space="preserve"> – 1</w:t>
            </w: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2</w:t>
            </w:r>
            <w:r w:rsidR="00760565" w:rsidRPr="00760565">
              <w:rPr>
                <w:rFonts w:ascii="Alef" w:hAnsi="Alef"/>
                <w:color w:val="3D2F73"/>
                <w:sz w:val="20"/>
                <w:szCs w:val="20"/>
                <w:lang w:val="pl-PL"/>
              </w:rPr>
              <w:t>:</w:t>
            </w: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45</w:t>
            </w:r>
          </w:p>
        </w:tc>
        <w:tc>
          <w:tcPr>
            <w:tcW w:w="780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D1725B" w14:textId="201D7D6E" w:rsidR="00760565" w:rsidRPr="00DF76F3" w:rsidRDefault="0095582C" w:rsidP="0095582C">
            <w:pPr>
              <w:pStyle w:val="Akapitzlist"/>
              <w:numPr>
                <w:ilvl w:val="0"/>
                <w:numId w:val="17"/>
              </w:numPr>
              <w:rPr>
                <w:rFonts w:ascii="Alef" w:hAnsi="Alef"/>
                <w:b/>
                <w:bCs/>
                <w:color w:val="3D2F73"/>
                <w:sz w:val="20"/>
                <w:szCs w:val="20"/>
              </w:rPr>
            </w:pPr>
            <w:r w:rsidRPr="00DF76F3">
              <w:rPr>
                <w:rFonts w:ascii="Alef" w:hAnsi="Alef"/>
                <w:b/>
                <w:bCs/>
                <w:color w:val="3D2F73"/>
                <w:sz w:val="20"/>
                <w:szCs w:val="20"/>
              </w:rPr>
              <w:t>Karta charakterystyki – wymagania</w:t>
            </w:r>
          </w:p>
          <w:p w14:paraId="6583C4BE" w14:textId="77777777" w:rsidR="0095582C" w:rsidRDefault="0095582C" w:rsidP="0095582C">
            <w:pPr>
              <w:pStyle w:val="Akapitzlist"/>
              <w:numPr>
                <w:ilvl w:val="0"/>
                <w:numId w:val="13"/>
              </w:numPr>
              <w:rPr>
                <w:rFonts w:ascii="Alef" w:hAnsi="Alef"/>
                <w:color w:val="3D2F73"/>
                <w:sz w:val="20"/>
                <w:szCs w:val="20"/>
              </w:rPr>
            </w:pPr>
            <w:r>
              <w:rPr>
                <w:rFonts w:ascii="Alef" w:hAnsi="Alef"/>
                <w:color w:val="3D2F73"/>
                <w:sz w:val="20"/>
                <w:szCs w:val="20"/>
              </w:rPr>
              <w:t>Podstawowe zasady dotyczące przygotowania i przekazania karty charakterystyki</w:t>
            </w:r>
          </w:p>
          <w:p w14:paraId="7CCFDA9A" w14:textId="6A38F6ED" w:rsidR="0095582C" w:rsidRDefault="0095582C" w:rsidP="0095582C">
            <w:pPr>
              <w:pStyle w:val="Akapitzlist"/>
              <w:numPr>
                <w:ilvl w:val="0"/>
                <w:numId w:val="13"/>
              </w:numPr>
              <w:rPr>
                <w:rFonts w:ascii="Alef" w:hAnsi="Alef"/>
                <w:color w:val="3D2F73"/>
                <w:sz w:val="20"/>
                <w:szCs w:val="20"/>
              </w:rPr>
            </w:pPr>
            <w:r>
              <w:rPr>
                <w:rFonts w:ascii="Alef" w:hAnsi="Alef"/>
                <w:color w:val="3D2F73"/>
                <w:sz w:val="20"/>
                <w:szCs w:val="20"/>
              </w:rPr>
              <w:t xml:space="preserve">Aktualizacja </w:t>
            </w:r>
            <w:r w:rsidR="00592207">
              <w:rPr>
                <w:rFonts w:ascii="Alef" w:hAnsi="Alef"/>
                <w:color w:val="3D2F73"/>
                <w:sz w:val="20"/>
                <w:szCs w:val="20"/>
              </w:rPr>
              <w:t>/ważność karty charakterystyki</w:t>
            </w:r>
          </w:p>
          <w:p w14:paraId="0BF19C7E" w14:textId="3F6BFDF6" w:rsidR="0095582C" w:rsidRDefault="00592207" w:rsidP="0095582C">
            <w:pPr>
              <w:pStyle w:val="Akapitzlist"/>
              <w:numPr>
                <w:ilvl w:val="0"/>
                <w:numId w:val="13"/>
              </w:numPr>
              <w:rPr>
                <w:rFonts w:ascii="Alef" w:hAnsi="Alef"/>
                <w:color w:val="3D2F73"/>
                <w:sz w:val="20"/>
                <w:szCs w:val="20"/>
              </w:rPr>
            </w:pPr>
            <w:r>
              <w:rPr>
                <w:rFonts w:ascii="Alef" w:hAnsi="Alef"/>
                <w:color w:val="3D2F73"/>
                <w:sz w:val="20"/>
                <w:szCs w:val="20"/>
              </w:rPr>
              <w:t>Sposoby d</w:t>
            </w:r>
            <w:r w:rsidR="0095582C">
              <w:rPr>
                <w:rFonts w:ascii="Alef" w:hAnsi="Alef"/>
                <w:color w:val="3D2F73"/>
                <w:sz w:val="20"/>
                <w:szCs w:val="20"/>
              </w:rPr>
              <w:t>ostarczani</w:t>
            </w:r>
            <w:r>
              <w:rPr>
                <w:rFonts w:ascii="Alef" w:hAnsi="Alef"/>
                <w:color w:val="3D2F73"/>
                <w:sz w:val="20"/>
                <w:szCs w:val="20"/>
              </w:rPr>
              <w:t>a</w:t>
            </w:r>
            <w:r w:rsidR="0095582C">
              <w:rPr>
                <w:rFonts w:ascii="Alef" w:hAnsi="Alef"/>
                <w:color w:val="3D2F73"/>
                <w:sz w:val="20"/>
                <w:szCs w:val="20"/>
              </w:rPr>
              <w:t xml:space="preserve"> kart charakterystyki</w:t>
            </w:r>
            <w:r>
              <w:rPr>
                <w:rFonts w:ascii="Alef" w:hAnsi="Alef"/>
                <w:color w:val="3D2F73"/>
                <w:sz w:val="20"/>
                <w:szCs w:val="20"/>
              </w:rPr>
              <w:t xml:space="preserve"> odbiorcom</w:t>
            </w:r>
          </w:p>
          <w:p w14:paraId="50FDE5EB" w14:textId="2C8A89D9" w:rsidR="0095582C" w:rsidRDefault="0095582C" w:rsidP="0095582C">
            <w:pPr>
              <w:pStyle w:val="Akapitzlist"/>
              <w:numPr>
                <w:ilvl w:val="0"/>
                <w:numId w:val="13"/>
              </w:numPr>
              <w:rPr>
                <w:rFonts w:ascii="Alef" w:hAnsi="Alef"/>
                <w:color w:val="3D2F73"/>
                <w:sz w:val="20"/>
                <w:szCs w:val="20"/>
              </w:rPr>
            </w:pPr>
            <w:r>
              <w:rPr>
                <w:rFonts w:ascii="Alef" w:hAnsi="Alef"/>
                <w:color w:val="3D2F73"/>
                <w:sz w:val="20"/>
                <w:szCs w:val="20"/>
              </w:rPr>
              <w:t>Prowadzenie spisu</w:t>
            </w:r>
          </w:p>
          <w:p w14:paraId="78C7A52D" w14:textId="16412AA5" w:rsidR="0095582C" w:rsidRPr="00D9333B" w:rsidRDefault="003F1945" w:rsidP="0095582C">
            <w:pPr>
              <w:pStyle w:val="Akapitzlist"/>
              <w:numPr>
                <w:ilvl w:val="0"/>
                <w:numId w:val="13"/>
              </w:numPr>
              <w:rPr>
                <w:rFonts w:ascii="Alef" w:hAnsi="Alef"/>
                <w:color w:val="3D2F73"/>
                <w:sz w:val="20"/>
                <w:szCs w:val="20"/>
              </w:rPr>
            </w:pP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Informacje potrzebne do sporządzenia karty charakterystyki</w:t>
            </w:r>
          </w:p>
        </w:tc>
      </w:tr>
      <w:tr w:rsidR="00760565" w:rsidRPr="00760565" w14:paraId="252E6A87" w14:textId="77777777" w:rsidTr="00D9333B">
        <w:trPr>
          <w:trHeight w:val="284"/>
        </w:trPr>
        <w:tc>
          <w:tcPr>
            <w:tcW w:w="155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C4061A" w14:textId="384FF9B1" w:rsidR="00760565" w:rsidRPr="00760565" w:rsidRDefault="00760565" w:rsidP="00994172">
            <w:pPr>
              <w:jc w:val="center"/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 w:rsidRPr="00760565">
              <w:rPr>
                <w:rFonts w:ascii="Alef" w:hAnsi="Alef"/>
                <w:color w:val="3D2F73"/>
                <w:sz w:val="20"/>
                <w:szCs w:val="20"/>
                <w:lang w:val="pl-PL"/>
              </w:rPr>
              <w:t>1</w:t>
            </w:r>
            <w:r w:rsidR="00C608D9">
              <w:rPr>
                <w:rFonts w:ascii="Alef" w:hAnsi="Alef"/>
                <w:color w:val="3D2F73"/>
                <w:sz w:val="20"/>
                <w:szCs w:val="20"/>
                <w:lang w:val="pl-PL"/>
              </w:rPr>
              <w:t>2</w:t>
            </w:r>
            <w:r w:rsidRPr="00760565">
              <w:rPr>
                <w:rFonts w:ascii="Alef" w:hAnsi="Alef"/>
                <w:color w:val="3D2F73"/>
                <w:sz w:val="20"/>
                <w:szCs w:val="20"/>
                <w:lang w:val="pl-PL"/>
              </w:rPr>
              <w:t>:</w:t>
            </w:r>
            <w:r w:rsidR="00C608D9">
              <w:rPr>
                <w:rFonts w:ascii="Alef" w:hAnsi="Alef"/>
                <w:color w:val="3D2F73"/>
                <w:sz w:val="20"/>
                <w:szCs w:val="20"/>
                <w:lang w:val="pl-PL"/>
              </w:rPr>
              <w:t>45</w:t>
            </w:r>
            <w:r w:rsidRPr="00760565">
              <w:rPr>
                <w:rFonts w:ascii="Alef" w:hAnsi="Alef"/>
                <w:color w:val="3D2F73"/>
                <w:sz w:val="20"/>
                <w:szCs w:val="20"/>
                <w:lang w:val="pl-PL"/>
              </w:rPr>
              <w:t xml:space="preserve"> – 13:</w:t>
            </w:r>
            <w:r w:rsidR="00C608D9">
              <w:rPr>
                <w:rFonts w:ascii="Alef" w:hAnsi="Alef"/>
                <w:color w:val="3D2F73"/>
                <w:sz w:val="20"/>
                <w:szCs w:val="20"/>
                <w:lang w:val="pl-PL"/>
              </w:rPr>
              <w:t>1</w:t>
            </w:r>
            <w:r w:rsidR="00D9333B">
              <w:rPr>
                <w:rFonts w:ascii="Alef" w:hAnsi="Alef"/>
                <w:color w:val="3D2F73"/>
                <w:sz w:val="20"/>
                <w:szCs w:val="20"/>
                <w:lang w:val="pl-PL"/>
              </w:rPr>
              <w:t>5</w:t>
            </w:r>
          </w:p>
        </w:tc>
        <w:tc>
          <w:tcPr>
            <w:tcW w:w="780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AEB3A5" w14:textId="4B52DC35" w:rsidR="00760565" w:rsidRPr="00760565" w:rsidRDefault="00D9333B" w:rsidP="00D9333B">
            <w:pPr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>
              <w:rPr>
                <w:rFonts w:ascii="Alef" w:hAnsi="Alef"/>
                <w:b/>
                <w:bCs/>
                <w:color w:val="3D2F73"/>
                <w:sz w:val="20"/>
                <w:szCs w:val="20"/>
                <w:lang w:val="pl-PL"/>
              </w:rPr>
              <w:t>PRZERWA</w:t>
            </w:r>
          </w:p>
        </w:tc>
      </w:tr>
      <w:tr w:rsidR="00760565" w:rsidRPr="00760565" w14:paraId="5F939CA0" w14:textId="77777777" w:rsidTr="00D9333B">
        <w:trPr>
          <w:trHeight w:val="759"/>
        </w:trPr>
        <w:tc>
          <w:tcPr>
            <w:tcW w:w="155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B98F9E" w14:textId="71CDD47C" w:rsidR="00760565" w:rsidRPr="00760565" w:rsidRDefault="00760565" w:rsidP="00994172">
            <w:pPr>
              <w:jc w:val="center"/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 w:rsidRPr="00760565">
              <w:rPr>
                <w:rFonts w:ascii="Alef" w:hAnsi="Alef"/>
                <w:color w:val="3D2F73"/>
                <w:sz w:val="20"/>
                <w:szCs w:val="20"/>
                <w:lang w:val="pl-PL"/>
              </w:rPr>
              <w:t>13:</w:t>
            </w:r>
            <w:r w:rsidR="00C608D9">
              <w:rPr>
                <w:rFonts w:ascii="Alef" w:hAnsi="Alef"/>
                <w:color w:val="3D2F73"/>
                <w:sz w:val="20"/>
                <w:szCs w:val="20"/>
                <w:lang w:val="pl-PL"/>
              </w:rPr>
              <w:t>1</w:t>
            </w:r>
            <w:r w:rsidR="00D9333B">
              <w:rPr>
                <w:rFonts w:ascii="Alef" w:hAnsi="Alef"/>
                <w:color w:val="3D2F73"/>
                <w:sz w:val="20"/>
                <w:szCs w:val="20"/>
                <w:lang w:val="pl-PL"/>
              </w:rPr>
              <w:t>5</w:t>
            </w:r>
            <w:r w:rsidRPr="00760565">
              <w:rPr>
                <w:rFonts w:ascii="Alef" w:hAnsi="Alef"/>
                <w:color w:val="3D2F73"/>
                <w:sz w:val="20"/>
                <w:szCs w:val="20"/>
                <w:lang w:val="pl-PL"/>
              </w:rPr>
              <w:t xml:space="preserve"> – 1</w:t>
            </w:r>
            <w:r w:rsidR="00DF76F3">
              <w:rPr>
                <w:rFonts w:ascii="Alef" w:hAnsi="Alef"/>
                <w:color w:val="3D2F73"/>
                <w:sz w:val="20"/>
                <w:szCs w:val="20"/>
                <w:lang w:val="pl-PL"/>
              </w:rPr>
              <w:t>4</w:t>
            </w:r>
            <w:r w:rsidRPr="00760565">
              <w:rPr>
                <w:rFonts w:ascii="Alef" w:hAnsi="Alef"/>
                <w:color w:val="3D2F73"/>
                <w:sz w:val="20"/>
                <w:szCs w:val="20"/>
                <w:lang w:val="pl-PL"/>
              </w:rPr>
              <w:t>:</w:t>
            </w:r>
            <w:r w:rsidR="00DF76F3">
              <w:rPr>
                <w:rFonts w:ascii="Alef" w:hAnsi="Alef"/>
                <w:color w:val="3D2F73"/>
                <w:sz w:val="20"/>
                <w:szCs w:val="20"/>
                <w:lang w:val="pl-PL"/>
              </w:rPr>
              <w:t>15</w:t>
            </w:r>
          </w:p>
        </w:tc>
        <w:tc>
          <w:tcPr>
            <w:tcW w:w="780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D71933" w14:textId="2D4D2300" w:rsidR="0095582C" w:rsidRDefault="003F1945" w:rsidP="0095582C">
            <w:pPr>
              <w:pStyle w:val="Akapitzlist"/>
              <w:numPr>
                <w:ilvl w:val="0"/>
                <w:numId w:val="13"/>
              </w:numPr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>
              <w:rPr>
                <w:rFonts w:ascii="Alef" w:hAnsi="Alef"/>
                <w:color w:val="3D2F73"/>
                <w:sz w:val="20"/>
                <w:szCs w:val="20"/>
              </w:rPr>
              <w:t>Najczęstsze błędy i nieprawidłowości  w kartach charakterystyki</w:t>
            </w: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 xml:space="preserve"> – jak ich uniknąć</w:t>
            </w:r>
          </w:p>
          <w:p w14:paraId="78305CE1" w14:textId="77777777" w:rsidR="00760565" w:rsidRDefault="0095582C" w:rsidP="0095582C">
            <w:pPr>
              <w:pStyle w:val="Akapitzlist"/>
              <w:numPr>
                <w:ilvl w:val="0"/>
                <w:numId w:val="13"/>
              </w:numPr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Przypadki, kiedy karta charakterystyki nie jest wymagana</w:t>
            </w:r>
          </w:p>
          <w:p w14:paraId="0C0965D0" w14:textId="1CEC5005" w:rsidR="003F1945" w:rsidRPr="00760565" w:rsidRDefault="003F1945" w:rsidP="00DF76F3">
            <w:pPr>
              <w:pStyle w:val="Akapitzlist"/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</w:p>
        </w:tc>
      </w:tr>
      <w:tr w:rsidR="00DF76F3" w:rsidRPr="00760565" w14:paraId="73C47818" w14:textId="77777777" w:rsidTr="00D9333B">
        <w:trPr>
          <w:trHeight w:val="759"/>
        </w:trPr>
        <w:tc>
          <w:tcPr>
            <w:tcW w:w="155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C1C6C2" w14:textId="2E56697F" w:rsidR="00DF76F3" w:rsidRPr="00760565" w:rsidRDefault="00DF76F3" w:rsidP="00994172">
            <w:pPr>
              <w:jc w:val="center"/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 w:rsidRPr="00760565">
              <w:rPr>
                <w:rFonts w:ascii="Alef" w:hAnsi="Alef"/>
                <w:color w:val="3D2F73"/>
                <w:sz w:val="20"/>
                <w:szCs w:val="20"/>
                <w:lang w:val="pl-PL"/>
              </w:rPr>
              <w:t>1</w:t>
            </w: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4</w:t>
            </w:r>
            <w:r w:rsidRPr="00760565">
              <w:rPr>
                <w:rFonts w:ascii="Alef" w:hAnsi="Alef"/>
                <w:color w:val="3D2F73"/>
                <w:sz w:val="20"/>
                <w:szCs w:val="20"/>
                <w:lang w:val="pl-PL"/>
              </w:rPr>
              <w:t>:</w:t>
            </w: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15</w:t>
            </w:r>
            <w:r w:rsidRPr="00760565">
              <w:rPr>
                <w:rFonts w:ascii="Alef" w:hAnsi="Alef"/>
                <w:color w:val="3D2F73"/>
                <w:sz w:val="20"/>
                <w:szCs w:val="20"/>
                <w:lang w:val="pl-PL"/>
              </w:rPr>
              <w:t xml:space="preserve"> – 1</w:t>
            </w: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5</w:t>
            </w:r>
            <w:r w:rsidRPr="00760565">
              <w:rPr>
                <w:rFonts w:ascii="Alef" w:hAnsi="Alef"/>
                <w:color w:val="3D2F73"/>
                <w:sz w:val="20"/>
                <w:szCs w:val="20"/>
                <w:lang w:val="pl-PL"/>
              </w:rPr>
              <w:t>:</w:t>
            </w: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0</w:t>
            </w:r>
            <w:r w:rsidRPr="00760565">
              <w:rPr>
                <w:rFonts w:ascii="Alef" w:hAnsi="Alef"/>
                <w:color w:val="3D2F73"/>
                <w:sz w:val="20"/>
                <w:szCs w:val="20"/>
                <w:lang w:val="pl-PL"/>
              </w:rPr>
              <w:t>0</w:t>
            </w:r>
          </w:p>
        </w:tc>
        <w:tc>
          <w:tcPr>
            <w:tcW w:w="780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C6919B" w14:textId="77777777" w:rsidR="00DF76F3" w:rsidRPr="00DF76F3" w:rsidRDefault="00DF76F3" w:rsidP="00DF76F3">
            <w:pPr>
              <w:pStyle w:val="Akapitzlist"/>
              <w:numPr>
                <w:ilvl w:val="0"/>
                <w:numId w:val="17"/>
              </w:numPr>
              <w:rPr>
                <w:rFonts w:ascii="Alef" w:hAnsi="Alef"/>
                <w:b/>
                <w:bCs/>
                <w:color w:val="3D2F73"/>
                <w:sz w:val="20"/>
                <w:szCs w:val="20"/>
                <w:lang w:val="pl-PL"/>
              </w:rPr>
            </w:pPr>
            <w:r w:rsidRPr="00DF76F3">
              <w:rPr>
                <w:rFonts w:ascii="Alef" w:hAnsi="Alef"/>
                <w:b/>
                <w:bCs/>
                <w:color w:val="3D2F73"/>
                <w:sz w:val="20"/>
                <w:szCs w:val="20"/>
                <w:lang w:val="pl-PL"/>
              </w:rPr>
              <w:t>Ograniczenie dotyczące mikroplastików</w:t>
            </w:r>
          </w:p>
          <w:p w14:paraId="4CCCAD37" w14:textId="77777777" w:rsidR="00DF76F3" w:rsidRDefault="00DF76F3" w:rsidP="00DF76F3">
            <w:pPr>
              <w:pStyle w:val="Akapitzlist"/>
              <w:numPr>
                <w:ilvl w:val="0"/>
                <w:numId w:val="13"/>
              </w:numPr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Czego dotyczy</w:t>
            </w:r>
          </w:p>
          <w:p w14:paraId="631E02E0" w14:textId="77777777" w:rsidR="00DF76F3" w:rsidRDefault="00DF76F3" w:rsidP="00DF76F3">
            <w:pPr>
              <w:pStyle w:val="Akapitzlist"/>
              <w:numPr>
                <w:ilvl w:val="0"/>
                <w:numId w:val="13"/>
              </w:numPr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Okresy przejściowe</w:t>
            </w:r>
          </w:p>
          <w:p w14:paraId="11613ACC" w14:textId="77777777" w:rsidR="00DF76F3" w:rsidRDefault="00DF76F3" w:rsidP="00DF76F3">
            <w:pPr>
              <w:pStyle w:val="Akapitzlist"/>
              <w:numPr>
                <w:ilvl w:val="0"/>
                <w:numId w:val="13"/>
              </w:numPr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Wyłączenia</w:t>
            </w:r>
          </w:p>
          <w:p w14:paraId="30F2F597" w14:textId="5A195B68" w:rsidR="00DF76F3" w:rsidRDefault="00DF76F3" w:rsidP="00DF76F3">
            <w:pPr>
              <w:pStyle w:val="Akapitzlist"/>
              <w:numPr>
                <w:ilvl w:val="0"/>
                <w:numId w:val="13"/>
              </w:numPr>
              <w:rPr>
                <w:rFonts w:ascii="Alef" w:hAnsi="Alef"/>
                <w:color w:val="3D2F73"/>
                <w:sz w:val="20"/>
                <w:szCs w:val="20"/>
              </w:rPr>
            </w:pP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Problemy</w:t>
            </w:r>
          </w:p>
        </w:tc>
      </w:tr>
      <w:tr w:rsidR="00760565" w:rsidRPr="00D9333B" w14:paraId="56E97DDC" w14:textId="77777777" w:rsidTr="00D9333B">
        <w:trPr>
          <w:trHeight w:val="284"/>
        </w:trPr>
        <w:tc>
          <w:tcPr>
            <w:tcW w:w="155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EC8B94" w14:textId="180DF545" w:rsidR="00760565" w:rsidRPr="00760565" w:rsidRDefault="00760565" w:rsidP="00994172">
            <w:pPr>
              <w:jc w:val="center"/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 w:rsidRPr="00760565">
              <w:rPr>
                <w:rFonts w:ascii="Alef" w:hAnsi="Alef"/>
                <w:color w:val="3D2F73"/>
                <w:sz w:val="20"/>
                <w:szCs w:val="20"/>
                <w:lang w:val="pl-PL"/>
              </w:rPr>
              <w:lastRenderedPageBreak/>
              <w:t>1</w:t>
            </w:r>
            <w:r w:rsidR="00D9333B">
              <w:rPr>
                <w:rFonts w:ascii="Alef" w:hAnsi="Alef"/>
                <w:color w:val="3D2F73"/>
                <w:sz w:val="20"/>
                <w:szCs w:val="20"/>
                <w:lang w:val="pl-PL"/>
              </w:rPr>
              <w:t>5</w:t>
            </w:r>
            <w:r w:rsidRPr="00760565">
              <w:rPr>
                <w:rFonts w:ascii="Alef" w:hAnsi="Alef"/>
                <w:color w:val="3D2F73"/>
                <w:sz w:val="20"/>
                <w:szCs w:val="20"/>
                <w:lang w:val="pl-PL"/>
              </w:rPr>
              <w:t>:</w:t>
            </w:r>
            <w:r w:rsidR="00C608D9">
              <w:rPr>
                <w:rFonts w:ascii="Alef" w:hAnsi="Alef"/>
                <w:color w:val="3D2F73"/>
                <w:sz w:val="20"/>
                <w:szCs w:val="20"/>
                <w:lang w:val="pl-PL"/>
              </w:rPr>
              <w:t>0</w:t>
            </w:r>
            <w:r w:rsidRPr="00760565">
              <w:rPr>
                <w:rFonts w:ascii="Alef" w:hAnsi="Alef"/>
                <w:color w:val="3D2F73"/>
                <w:sz w:val="20"/>
                <w:szCs w:val="20"/>
                <w:lang w:val="pl-PL"/>
              </w:rPr>
              <w:t>0 – 1</w:t>
            </w:r>
            <w:r w:rsidR="00D9333B">
              <w:rPr>
                <w:rFonts w:ascii="Alef" w:hAnsi="Alef"/>
                <w:color w:val="3D2F73"/>
                <w:sz w:val="20"/>
                <w:szCs w:val="20"/>
                <w:lang w:val="pl-PL"/>
              </w:rPr>
              <w:t>5</w:t>
            </w:r>
            <w:r w:rsidRPr="00760565">
              <w:rPr>
                <w:rFonts w:ascii="Alef" w:hAnsi="Alef"/>
                <w:color w:val="3D2F73"/>
                <w:sz w:val="20"/>
                <w:szCs w:val="20"/>
                <w:lang w:val="pl-PL"/>
              </w:rPr>
              <w:t>:</w:t>
            </w:r>
            <w:r w:rsidR="00C608D9">
              <w:rPr>
                <w:rFonts w:ascii="Alef" w:hAnsi="Alef"/>
                <w:color w:val="3D2F73"/>
                <w:sz w:val="20"/>
                <w:szCs w:val="20"/>
                <w:lang w:val="pl-PL"/>
              </w:rPr>
              <w:t>1</w:t>
            </w:r>
            <w:r w:rsidR="00D9333B">
              <w:rPr>
                <w:rFonts w:ascii="Alef" w:hAnsi="Alef"/>
                <w:color w:val="3D2F73"/>
                <w:sz w:val="20"/>
                <w:szCs w:val="20"/>
                <w:lang w:val="pl-PL"/>
              </w:rPr>
              <w:t>5</w:t>
            </w:r>
          </w:p>
        </w:tc>
        <w:tc>
          <w:tcPr>
            <w:tcW w:w="780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B3845B" w14:textId="0E569EC4" w:rsidR="00760565" w:rsidRPr="00760565" w:rsidRDefault="00D9333B" w:rsidP="00994172">
            <w:pPr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 w:rsidRPr="00D9333B">
              <w:rPr>
                <w:rFonts w:ascii="Alef" w:hAnsi="Alef"/>
                <w:color w:val="3D2F73"/>
                <w:sz w:val="20"/>
                <w:szCs w:val="20"/>
                <w:lang w:val="pl-PL"/>
              </w:rPr>
              <w:t>Pytania i dyskusja</w:t>
            </w:r>
          </w:p>
        </w:tc>
      </w:tr>
      <w:tr w:rsidR="00760565" w:rsidRPr="00760565" w14:paraId="7914532B" w14:textId="77777777" w:rsidTr="00D9333B">
        <w:trPr>
          <w:trHeight w:val="284"/>
        </w:trPr>
        <w:tc>
          <w:tcPr>
            <w:tcW w:w="155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8E42DA" w14:textId="325C63CA" w:rsidR="00760565" w:rsidRPr="00760565" w:rsidRDefault="00D9333B" w:rsidP="00994172">
            <w:pPr>
              <w:jc w:val="center"/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15:</w:t>
            </w:r>
            <w:r w:rsidR="00C608D9">
              <w:rPr>
                <w:rFonts w:ascii="Alef" w:hAnsi="Alef"/>
                <w:color w:val="3D2F73"/>
                <w:sz w:val="20"/>
                <w:szCs w:val="20"/>
                <w:lang w:val="pl-PL"/>
              </w:rPr>
              <w:t>1</w:t>
            </w: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5 – 1</w:t>
            </w:r>
            <w:r w:rsidR="00C608D9">
              <w:rPr>
                <w:rFonts w:ascii="Alef" w:hAnsi="Alef"/>
                <w:color w:val="3D2F73"/>
                <w:sz w:val="20"/>
                <w:szCs w:val="20"/>
                <w:lang w:val="pl-PL"/>
              </w:rPr>
              <w:t>5</w:t>
            </w: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:</w:t>
            </w:r>
            <w:r w:rsidR="00C608D9">
              <w:rPr>
                <w:rFonts w:ascii="Alef" w:hAnsi="Alef"/>
                <w:color w:val="3D2F73"/>
                <w:sz w:val="20"/>
                <w:szCs w:val="20"/>
                <w:lang w:val="pl-PL"/>
              </w:rPr>
              <w:t>30</w:t>
            </w:r>
          </w:p>
        </w:tc>
        <w:tc>
          <w:tcPr>
            <w:tcW w:w="780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A78E8C" w14:textId="531721E5" w:rsidR="00760565" w:rsidRPr="00760565" w:rsidRDefault="00D9333B" w:rsidP="00994172">
            <w:pPr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>
              <w:rPr>
                <w:rFonts w:ascii="Alef" w:hAnsi="Alef"/>
                <w:b/>
                <w:bCs/>
                <w:color w:val="3D2F73"/>
                <w:sz w:val="20"/>
                <w:szCs w:val="20"/>
                <w:lang w:val="pl-PL"/>
              </w:rPr>
              <w:t>Podsumowanie i z</w:t>
            </w:r>
            <w:r w:rsidR="00760565" w:rsidRPr="00760565">
              <w:rPr>
                <w:rFonts w:ascii="Alef" w:hAnsi="Alef"/>
                <w:b/>
                <w:bCs/>
                <w:color w:val="3D2F73"/>
                <w:sz w:val="20"/>
                <w:szCs w:val="20"/>
                <w:lang w:val="pl-PL"/>
              </w:rPr>
              <w:t>akończenie</w:t>
            </w:r>
          </w:p>
        </w:tc>
      </w:tr>
    </w:tbl>
    <w:p w14:paraId="3CFB844A" w14:textId="77777777" w:rsidR="00760565" w:rsidRPr="00760565" w:rsidRDefault="00760565" w:rsidP="00D9333B">
      <w:pPr>
        <w:rPr>
          <w:rFonts w:ascii="Alef" w:hAnsi="Alef"/>
          <w:color w:val="3D2F73"/>
          <w:sz w:val="20"/>
          <w:szCs w:val="20"/>
        </w:rPr>
      </w:pPr>
    </w:p>
    <w:sectPr w:rsidR="00760565" w:rsidRPr="00760565" w:rsidSect="00531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2268" w:right="1440" w:bottom="1440" w:left="1440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728F7" w14:textId="77777777" w:rsidR="00745D21" w:rsidRDefault="00745D21">
      <w:pPr>
        <w:spacing w:line="240" w:lineRule="auto"/>
      </w:pPr>
      <w:r>
        <w:separator/>
      </w:r>
    </w:p>
  </w:endnote>
  <w:endnote w:type="continuationSeparator" w:id="0">
    <w:p w14:paraId="45DFED99" w14:textId="77777777" w:rsidR="00745D21" w:rsidRDefault="00745D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ef">
    <w:charset w:val="B1"/>
    <w:family w:val="auto"/>
    <w:pitch w:val="variable"/>
    <w:sig w:usb0="00000807" w:usb1="40000000" w:usb2="00000000" w:usb3="00000000" w:csb0="000000B3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1A104" w14:textId="77777777" w:rsidR="008B63F7" w:rsidRDefault="008B63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CD344" w14:textId="77777777" w:rsidR="00920927" w:rsidRDefault="00466168">
    <w:pPr>
      <w:ind w:left="-1440" w:right="-1440"/>
    </w:pPr>
    <w:r>
      <w:rPr>
        <w:noProof/>
      </w:rPr>
      <w:drawing>
        <wp:inline distT="114300" distB="114300" distL="114300" distR="114300" wp14:anchorId="1F85D8FA" wp14:editId="6CE1A105">
          <wp:extent cx="7539038" cy="1264855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9038" cy="1264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C9E43" w14:textId="77777777" w:rsidR="008B63F7" w:rsidRDefault="008B63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B9979" w14:textId="77777777" w:rsidR="00745D21" w:rsidRDefault="00745D21">
      <w:pPr>
        <w:spacing w:line="240" w:lineRule="auto"/>
      </w:pPr>
      <w:r>
        <w:separator/>
      </w:r>
    </w:p>
  </w:footnote>
  <w:footnote w:type="continuationSeparator" w:id="0">
    <w:p w14:paraId="62AD1F6F" w14:textId="77777777" w:rsidR="00745D21" w:rsidRDefault="00745D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0D756" w14:textId="77777777" w:rsidR="008B63F7" w:rsidRDefault="008B63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6F425" w14:textId="77777777" w:rsidR="00920927" w:rsidRDefault="00466168">
    <w:pPr>
      <w:ind w:left="-1417"/>
      <w:jc w:val="center"/>
    </w:pPr>
    <w:r>
      <w:rPr>
        <w:noProof/>
      </w:rPr>
      <w:drawing>
        <wp:inline distT="114300" distB="114300" distL="114300" distR="114300" wp14:anchorId="1628458E" wp14:editId="22011B6D">
          <wp:extent cx="7615238" cy="12356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5238" cy="1235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EF03C" w14:textId="77777777" w:rsidR="008B63F7" w:rsidRDefault="008B63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4898"/>
    <w:multiLevelType w:val="hybridMultilevel"/>
    <w:tmpl w:val="6232803A"/>
    <w:lvl w:ilvl="0" w:tplc="C0982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C3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06C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8EA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CC4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343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CE4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1C8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949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C1401F"/>
    <w:multiLevelType w:val="hybridMultilevel"/>
    <w:tmpl w:val="641875EE"/>
    <w:lvl w:ilvl="0" w:tplc="0CE4D14C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08EE548A"/>
    <w:multiLevelType w:val="hybridMultilevel"/>
    <w:tmpl w:val="EB92055C"/>
    <w:lvl w:ilvl="0" w:tplc="F8789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C06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63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485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C66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7E3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4C8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5EF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B43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612F14"/>
    <w:multiLevelType w:val="hybridMultilevel"/>
    <w:tmpl w:val="B1301C48"/>
    <w:lvl w:ilvl="0" w:tplc="0415000F">
      <w:start w:val="1"/>
      <w:numFmt w:val="decimal"/>
      <w:lvlText w:val="%1."/>
      <w:lvlJc w:val="left"/>
      <w:pPr>
        <w:ind w:left="579" w:hanging="360"/>
      </w:pPr>
    </w:lvl>
    <w:lvl w:ilvl="1" w:tplc="0415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 w15:restartNumberingAfterBreak="0">
    <w:nsid w:val="20E10B2B"/>
    <w:multiLevelType w:val="hybridMultilevel"/>
    <w:tmpl w:val="6646E9D6"/>
    <w:lvl w:ilvl="0" w:tplc="71368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562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E06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BA4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322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0C9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DE3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108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FCE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1821AF"/>
    <w:multiLevelType w:val="hybridMultilevel"/>
    <w:tmpl w:val="D1E02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150BD"/>
    <w:multiLevelType w:val="hybridMultilevel"/>
    <w:tmpl w:val="7600635A"/>
    <w:lvl w:ilvl="0" w:tplc="F87897D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757017"/>
    <w:multiLevelType w:val="hybridMultilevel"/>
    <w:tmpl w:val="01CA0B56"/>
    <w:lvl w:ilvl="0" w:tplc="0415000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9" w:hanging="360"/>
      </w:pPr>
      <w:rPr>
        <w:rFonts w:ascii="Wingdings" w:hAnsi="Wingdings" w:hint="default"/>
      </w:rPr>
    </w:lvl>
  </w:abstractNum>
  <w:abstractNum w:abstractNumId="8" w15:restartNumberingAfterBreak="0">
    <w:nsid w:val="42D05D7E"/>
    <w:multiLevelType w:val="hybridMultilevel"/>
    <w:tmpl w:val="0EF42982"/>
    <w:lvl w:ilvl="0" w:tplc="0415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9" w15:restartNumberingAfterBreak="0">
    <w:nsid w:val="47BA790C"/>
    <w:multiLevelType w:val="hybridMultilevel"/>
    <w:tmpl w:val="09EA90BA"/>
    <w:lvl w:ilvl="0" w:tplc="0415000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9" w:hanging="360"/>
      </w:pPr>
      <w:rPr>
        <w:rFonts w:ascii="Wingdings" w:hAnsi="Wingdings" w:hint="default"/>
      </w:rPr>
    </w:lvl>
  </w:abstractNum>
  <w:abstractNum w:abstractNumId="10" w15:restartNumberingAfterBreak="0">
    <w:nsid w:val="484D75A3"/>
    <w:multiLevelType w:val="hybridMultilevel"/>
    <w:tmpl w:val="A5227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32C35"/>
    <w:multiLevelType w:val="hybridMultilevel"/>
    <w:tmpl w:val="2BEA190C"/>
    <w:lvl w:ilvl="0" w:tplc="46827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E4D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6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C8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25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AA9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F68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0D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382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EA924F7"/>
    <w:multiLevelType w:val="hybridMultilevel"/>
    <w:tmpl w:val="B7B2B41C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3" w15:restartNumberingAfterBreak="0">
    <w:nsid w:val="6F2E15F7"/>
    <w:multiLevelType w:val="hybridMultilevel"/>
    <w:tmpl w:val="8D520C06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4" w15:restartNumberingAfterBreak="0">
    <w:nsid w:val="71B90D2E"/>
    <w:multiLevelType w:val="hybridMultilevel"/>
    <w:tmpl w:val="BC8C000C"/>
    <w:lvl w:ilvl="0" w:tplc="49E0A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12D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8A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66B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8C3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3CE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08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FEF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EC5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3765463"/>
    <w:multiLevelType w:val="hybridMultilevel"/>
    <w:tmpl w:val="3AFE9D78"/>
    <w:lvl w:ilvl="0" w:tplc="B310E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AB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DC2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685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A23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2ED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109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68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76E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98A6D96"/>
    <w:multiLevelType w:val="hybridMultilevel"/>
    <w:tmpl w:val="A5227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447738">
    <w:abstractNumId w:val="3"/>
  </w:num>
  <w:num w:numId="2" w16cid:durableId="1796093693">
    <w:abstractNumId w:val="8"/>
  </w:num>
  <w:num w:numId="3" w16cid:durableId="273100241">
    <w:abstractNumId w:val="16"/>
  </w:num>
  <w:num w:numId="4" w16cid:durableId="195044604">
    <w:abstractNumId w:val="1"/>
  </w:num>
  <w:num w:numId="5" w16cid:durableId="62607440">
    <w:abstractNumId w:val="10"/>
  </w:num>
  <w:num w:numId="6" w16cid:durableId="1941641205">
    <w:abstractNumId w:val="2"/>
  </w:num>
  <w:num w:numId="7" w16cid:durableId="318191614">
    <w:abstractNumId w:val="4"/>
  </w:num>
  <w:num w:numId="8" w16cid:durableId="674651366">
    <w:abstractNumId w:val="15"/>
  </w:num>
  <w:num w:numId="9" w16cid:durableId="1906986097">
    <w:abstractNumId w:val="14"/>
  </w:num>
  <w:num w:numId="10" w16cid:durableId="216476924">
    <w:abstractNumId w:val="11"/>
  </w:num>
  <w:num w:numId="11" w16cid:durableId="1441996681">
    <w:abstractNumId w:val="0"/>
  </w:num>
  <w:num w:numId="12" w16cid:durableId="1008092603">
    <w:abstractNumId w:val="13"/>
  </w:num>
  <w:num w:numId="13" w16cid:durableId="300771245">
    <w:abstractNumId w:val="6"/>
  </w:num>
  <w:num w:numId="14" w16cid:durableId="1742098225">
    <w:abstractNumId w:val="12"/>
  </w:num>
  <w:num w:numId="15" w16cid:durableId="1701710701">
    <w:abstractNumId w:val="9"/>
  </w:num>
  <w:num w:numId="16" w16cid:durableId="1616324526">
    <w:abstractNumId w:val="7"/>
  </w:num>
  <w:num w:numId="17" w16cid:durableId="4705651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927"/>
    <w:rsid w:val="000049B5"/>
    <w:rsid w:val="00077AD6"/>
    <w:rsid w:val="00077D1A"/>
    <w:rsid w:val="000911F2"/>
    <w:rsid w:val="000E7C2D"/>
    <w:rsid w:val="0012599C"/>
    <w:rsid w:val="001727F0"/>
    <w:rsid w:val="00182A72"/>
    <w:rsid w:val="0019392A"/>
    <w:rsid w:val="00197DF8"/>
    <w:rsid w:val="001A7539"/>
    <w:rsid w:val="001D76C9"/>
    <w:rsid w:val="00220A8F"/>
    <w:rsid w:val="00294E6E"/>
    <w:rsid w:val="002A7959"/>
    <w:rsid w:val="002B633F"/>
    <w:rsid w:val="002C40EE"/>
    <w:rsid w:val="00301FB9"/>
    <w:rsid w:val="00310505"/>
    <w:rsid w:val="003170AD"/>
    <w:rsid w:val="00317FDD"/>
    <w:rsid w:val="00342830"/>
    <w:rsid w:val="00394E97"/>
    <w:rsid w:val="003B6F66"/>
    <w:rsid w:val="003D27B0"/>
    <w:rsid w:val="003E0519"/>
    <w:rsid w:val="003F1945"/>
    <w:rsid w:val="003F7441"/>
    <w:rsid w:val="00445721"/>
    <w:rsid w:val="00466168"/>
    <w:rsid w:val="00480670"/>
    <w:rsid w:val="00481688"/>
    <w:rsid w:val="00484355"/>
    <w:rsid w:val="005319D8"/>
    <w:rsid w:val="00592207"/>
    <w:rsid w:val="005A58AE"/>
    <w:rsid w:val="005B5F6E"/>
    <w:rsid w:val="00640D28"/>
    <w:rsid w:val="00651EE2"/>
    <w:rsid w:val="00656F30"/>
    <w:rsid w:val="00681717"/>
    <w:rsid w:val="006D1B29"/>
    <w:rsid w:val="006E008A"/>
    <w:rsid w:val="006E42F1"/>
    <w:rsid w:val="00745D21"/>
    <w:rsid w:val="00760565"/>
    <w:rsid w:val="00760C0F"/>
    <w:rsid w:val="007814B9"/>
    <w:rsid w:val="007E11F5"/>
    <w:rsid w:val="00805B04"/>
    <w:rsid w:val="00830325"/>
    <w:rsid w:val="008615AC"/>
    <w:rsid w:val="008742DD"/>
    <w:rsid w:val="00895F07"/>
    <w:rsid w:val="00897A14"/>
    <w:rsid w:val="008A4AF3"/>
    <w:rsid w:val="008B63F7"/>
    <w:rsid w:val="00920927"/>
    <w:rsid w:val="0095582C"/>
    <w:rsid w:val="00960E8D"/>
    <w:rsid w:val="0097000D"/>
    <w:rsid w:val="00972082"/>
    <w:rsid w:val="009A2F81"/>
    <w:rsid w:val="009A30CB"/>
    <w:rsid w:val="009B2C48"/>
    <w:rsid w:val="009D1175"/>
    <w:rsid w:val="009D470F"/>
    <w:rsid w:val="00A01667"/>
    <w:rsid w:val="00A548D9"/>
    <w:rsid w:val="00A7435D"/>
    <w:rsid w:val="00AA0061"/>
    <w:rsid w:val="00AA5DB3"/>
    <w:rsid w:val="00AA765F"/>
    <w:rsid w:val="00AC4F0D"/>
    <w:rsid w:val="00B03285"/>
    <w:rsid w:val="00B103E3"/>
    <w:rsid w:val="00B11C5E"/>
    <w:rsid w:val="00B46A69"/>
    <w:rsid w:val="00BE47E7"/>
    <w:rsid w:val="00C123EC"/>
    <w:rsid w:val="00C54F3A"/>
    <w:rsid w:val="00C608D9"/>
    <w:rsid w:val="00C848B6"/>
    <w:rsid w:val="00C857AD"/>
    <w:rsid w:val="00C97BE7"/>
    <w:rsid w:val="00C97FAD"/>
    <w:rsid w:val="00CB22E8"/>
    <w:rsid w:val="00CF070D"/>
    <w:rsid w:val="00D0425D"/>
    <w:rsid w:val="00D077AF"/>
    <w:rsid w:val="00D50854"/>
    <w:rsid w:val="00D740D6"/>
    <w:rsid w:val="00D820C4"/>
    <w:rsid w:val="00D82DD6"/>
    <w:rsid w:val="00D9333B"/>
    <w:rsid w:val="00DF76F3"/>
    <w:rsid w:val="00E20479"/>
    <w:rsid w:val="00E30DD2"/>
    <w:rsid w:val="00E40EA9"/>
    <w:rsid w:val="00E67816"/>
    <w:rsid w:val="00E727D3"/>
    <w:rsid w:val="00EF1B58"/>
    <w:rsid w:val="00EF5D4D"/>
    <w:rsid w:val="00F02691"/>
    <w:rsid w:val="00F47FBB"/>
    <w:rsid w:val="00F60B20"/>
    <w:rsid w:val="00F80486"/>
    <w:rsid w:val="00FB603E"/>
    <w:rsid w:val="00FC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D60E7B"/>
  <w15:docId w15:val="{9B57EE52-544C-48AC-BC9E-D57732E5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39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9392A"/>
    <w:rPr>
      <w:rFonts w:ascii="Courier New" w:eastAsia="Times New Roman" w:hAnsi="Courier New" w:cs="Courier New"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19392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8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F8048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048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B63F7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3F7"/>
  </w:style>
  <w:style w:type="paragraph" w:styleId="Stopka">
    <w:name w:val="footer"/>
    <w:basedOn w:val="Normalny"/>
    <w:link w:val="StopkaZnak"/>
    <w:uiPriority w:val="99"/>
    <w:unhideWhenUsed/>
    <w:rsid w:val="008B63F7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3F7"/>
  </w:style>
  <w:style w:type="character" w:styleId="Odwoaniedokomentarza">
    <w:name w:val="annotation reference"/>
    <w:basedOn w:val="Domylnaczcionkaakapitu"/>
    <w:uiPriority w:val="99"/>
    <w:semiHidden/>
    <w:unhideWhenUsed/>
    <w:rsid w:val="003170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70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70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70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70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0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8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7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1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80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8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8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8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7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0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0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6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1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3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162</Words>
  <Characters>1216</Characters>
  <Application>Microsoft Office Word</Application>
  <DocSecurity>0</DocSecurity>
  <Lines>46</Lines>
  <Paragraphs>44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Wadzinska, Malgorzata</dc:creator>
  <cp:lastModifiedBy>Agnieszka Sobkowiak</cp:lastModifiedBy>
  <cp:revision>6</cp:revision>
  <cp:lastPrinted>2025-03-24T08:37:00Z</cp:lastPrinted>
  <dcterms:created xsi:type="dcterms:W3CDTF">2025-02-13T08:26:00Z</dcterms:created>
  <dcterms:modified xsi:type="dcterms:W3CDTF">2025-03-24T10:02:00Z</dcterms:modified>
</cp:coreProperties>
</file>