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EA0C1" w14:textId="77777777" w:rsidR="00657982" w:rsidRDefault="00657982" w:rsidP="00657982">
      <w:pPr>
        <w:jc w:val="both"/>
        <w:rPr>
          <w:rFonts w:ascii="Alef" w:eastAsia="Alef" w:hAnsi="Alef" w:cs="Alef"/>
          <w:b/>
          <w:color w:val="D7A95A"/>
          <w:sz w:val="26"/>
          <w:szCs w:val="26"/>
          <w:lang w:val="pl-PL"/>
        </w:rPr>
      </w:pPr>
    </w:p>
    <w:p w14:paraId="6429C9C7" w14:textId="734E1056" w:rsidR="00657982" w:rsidRDefault="00657982" w:rsidP="00657982">
      <w:pPr>
        <w:jc w:val="both"/>
        <w:rPr>
          <w:rFonts w:ascii="Alef" w:eastAsia="Alef" w:hAnsi="Alef" w:cs="Alef"/>
          <w:b/>
          <w:color w:val="2E296A"/>
          <w:sz w:val="24"/>
          <w:szCs w:val="24"/>
          <w:lang w:val="pl-PL"/>
        </w:rPr>
      </w:pPr>
      <w:r w:rsidRPr="003B0D9A">
        <w:rPr>
          <w:rFonts w:ascii="Alef" w:eastAsia="Alef" w:hAnsi="Alef" w:cs="Alef"/>
          <w:b/>
          <w:color w:val="D7A95A"/>
          <w:sz w:val="26"/>
          <w:szCs w:val="26"/>
          <w:lang w:val="pl-PL"/>
        </w:rPr>
        <w:t>LEGISLACJA DLA BIZNESU:</w:t>
      </w:r>
      <w:r w:rsidRPr="003B0D9A">
        <w:rPr>
          <w:rFonts w:ascii="Alef" w:eastAsia="Alef" w:hAnsi="Alef" w:cs="Alef"/>
          <w:b/>
          <w:color w:val="2E296A"/>
          <w:sz w:val="26"/>
          <w:szCs w:val="26"/>
          <w:lang w:val="pl-PL"/>
        </w:rPr>
        <w:t xml:space="preserve"> </w:t>
      </w:r>
      <w:r w:rsidRPr="001A7539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szkolenie online </w:t>
      </w:r>
      <w:r>
        <w:rPr>
          <w:rFonts w:ascii="Alef" w:hAnsi="Alef"/>
          <w:b/>
          <w:bCs/>
          <w:color w:val="D7A95A"/>
          <w:sz w:val="24"/>
          <w:szCs w:val="24"/>
        </w:rPr>
        <w:t>„</w:t>
      </w:r>
      <w:r w:rsidR="008C64E9" w:rsidRPr="008C64E9">
        <w:rPr>
          <w:rFonts w:ascii="Alef" w:hAnsi="Alef"/>
          <w:b/>
          <w:bCs/>
          <w:color w:val="D7A95A"/>
          <w:sz w:val="24"/>
          <w:szCs w:val="24"/>
        </w:rPr>
        <w:t>Ocena bezpieczeństwa kosmetyków w dobie Zielonego Ładu. Czy czeka nas rewolucja?</w:t>
      </w:r>
      <w:r>
        <w:rPr>
          <w:rFonts w:ascii="Alef" w:hAnsi="Alef"/>
          <w:b/>
          <w:bCs/>
          <w:color w:val="D7A95A"/>
          <w:sz w:val="24"/>
          <w:szCs w:val="24"/>
        </w:rPr>
        <w:t xml:space="preserve">” </w:t>
      </w:r>
      <w:r>
        <w:rPr>
          <w:rFonts w:ascii="Alef" w:eastAsia="Alef" w:hAnsi="Alef" w:cs="Alef"/>
          <w:b/>
          <w:color w:val="D7A95A"/>
          <w:sz w:val="24"/>
          <w:szCs w:val="24"/>
          <w:lang w:val="pl-PL"/>
        </w:rPr>
        <w:t xml:space="preserve"> </w:t>
      </w:r>
      <w:r w:rsidRPr="001A7539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| </w:t>
      </w:r>
      <w:r w:rsidR="008C64E9">
        <w:rPr>
          <w:rFonts w:ascii="Alef" w:eastAsia="Alef" w:hAnsi="Alef" w:cs="Alef"/>
          <w:b/>
          <w:color w:val="2E296A"/>
          <w:sz w:val="24"/>
          <w:szCs w:val="24"/>
          <w:lang w:val="pl-PL"/>
        </w:rPr>
        <w:t>9</w:t>
      </w:r>
      <w:r w:rsidR="004E150A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 </w:t>
      </w:r>
      <w:r w:rsidR="008C64E9">
        <w:rPr>
          <w:rFonts w:ascii="Alef" w:eastAsia="Alef" w:hAnsi="Alef" w:cs="Alef"/>
          <w:b/>
          <w:color w:val="2E296A"/>
          <w:sz w:val="24"/>
          <w:szCs w:val="24"/>
          <w:lang w:val="pl-PL"/>
        </w:rPr>
        <w:t>listopada</w:t>
      </w:r>
      <w:r w:rsidR="004E150A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 2022</w:t>
      </w:r>
    </w:p>
    <w:p w14:paraId="322EC3F1" w14:textId="77777777" w:rsidR="00657982" w:rsidRDefault="00657982" w:rsidP="00657982">
      <w:pPr>
        <w:spacing w:line="240" w:lineRule="auto"/>
        <w:ind w:left="-142"/>
        <w:rPr>
          <w:rFonts w:ascii="Alef" w:eastAsia="Alef" w:hAnsi="Alef" w:cs="Alef"/>
          <w:b/>
          <w:color w:val="2E296A"/>
          <w:sz w:val="24"/>
          <w:szCs w:val="24"/>
          <w:lang w:val="pl-PL"/>
        </w:rPr>
      </w:pPr>
    </w:p>
    <w:p w14:paraId="471FB690" w14:textId="77777777" w:rsidR="00657982" w:rsidRDefault="00657982" w:rsidP="00657982">
      <w:pPr>
        <w:spacing w:line="240" w:lineRule="auto"/>
        <w:ind w:left="-142"/>
        <w:jc w:val="both"/>
        <w:rPr>
          <w:rFonts w:ascii="Alef" w:eastAsia="Alef" w:hAnsi="Alef" w:cs="Alef"/>
          <w:b/>
          <w:color w:val="2E296A"/>
          <w:sz w:val="24"/>
          <w:szCs w:val="24"/>
          <w:lang w:val="pl-PL"/>
        </w:rPr>
      </w:pPr>
      <w:r w:rsidRPr="00760565">
        <w:rPr>
          <w:rFonts w:ascii="Alef" w:eastAsia="Alef" w:hAnsi="Alef" w:cs="Alef"/>
          <w:b/>
          <w:color w:val="2E296A"/>
          <w:sz w:val="24"/>
          <w:szCs w:val="24"/>
          <w:lang w:val="pl-PL"/>
        </w:rPr>
        <w:t>Prowadzą</w:t>
      </w:r>
      <w:r>
        <w:rPr>
          <w:rFonts w:ascii="Alef" w:eastAsia="Alef" w:hAnsi="Alef" w:cs="Alef"/>
          <w:b/>
          <w:color w:val="2E296A"/>
          <w:sz w:val="24"/>
          <w:szCs w:val="24"/>
          <w:lang w:val="pl-PL"/>
        </w:rPr>
        <w:t>cy</w:t>
      </w:r>
      <w:r w:rsidRPr="00760565">
        <w:rPr>
          <w:rFonts w:ascii="Alef" w:eastAsia="Alef" w:hAnsi="Alef" w:cs="Alef"/>
          <w:b/>
          <w:color w:val="2E296A"/>
          <w:sz w:val="24"/>
          <w:szCs w:val="24"/>
          <w:lang w:val="pl-PL"/>
        </w:rPr>
        <w:t>:</w:t>
      </w:r>
    </w:p>
    <w:p w14:paraId="26AB8D21" w14:textId="6BFAA95D" w:rsidR="00657982" w:rsidRPr="00926A21" w:rsidRDefault="00657982" w:rsidP="00657982">
      <w:pPr>
        <w:spacing w:line="240" w:lineRule="auto"/>
        <w:ind w:left="-142"/>
        <w:jc w:val="both"/>
        <w:rPr>
          <w:rFonts w:ascii="Alef" w:eastAsia="Alef" w:hAnsi="Alef" w:cs="Alef"/>
          <w:bCs/>
          <w:color w:val="2E296A"/>
          <w:sz w:val="24"/>
          <w:szCs w:val="24"/>
          <w:lang w:val="pl-PL"/>
        </w:rPr>
      </w:pPr>
      <w:r w:rsidRPr="00926A21">
        <w:rPr>
          <w:rFonts w:ascii="Alef" w:eastAsia="Alef" w:hAnsi="Alef" w:cs="Alef"/>
          <w:bCs/>
          <w:color w:val="2E296A"/>
          <w:sz w:val="24"/>
          <w:szCs w:val="24"/>
          <w:lang w:val="pl-PL"/>
        </w:rPr>
        <w:t xml:space="preserve">Dr </w:t>
      </w:r>
      <w:r w:rsidR="008C64E9">
        <w:rPr>
          <w:rFonts w:ascii="Alef" w:eastAsia="Alef" w:hAnsi="Alef" w:cs="Alef"/>
          <w:bCs/>
          <w:color w:val="2E296A"/>
          <w:sz w:val="24"/>
          <w:szCs w:val="24"/>
          <w:lang w:val="pl-PL"/>
        </w:rPr>
        <w:t xml:space="preserve">inż. Iwona Białas | CosmetoSAFE Consulting </w:t>
      </w:r>
    </w:p>
    <w:p w14:paraId="1E51E429" w14:textId="77777777" w:rsidR="00657982" w:rsidRPr="00926A21" w:rsidRDefault="00657982" w:rsidP="00657982">
      <w:pPr>
        <w:spacing w:line="240" w:lineRule="auto"/>
        <w:ind w:left="-142"/>
        <w:jc w:val="both"/>
        <w:rPr>
          <w:rFonts w:ascii="Alef" w:eastAsia="Alef" w:hAnsi="Alef" w:cs="Alef"/>
          <w:bCs/>
          <w:color w:val="2E296A"/>
          <w:sz w:val="24"/>
          <w:szCs w:val="24"/>
        </w:rPr>
      </w:pPr>
    </w:p>
    <w:p w14:paraId="200A8300" w14:textId="77777777" w:rsidR="00657982" w:rsidRPr="00760565" w:rsidRDefault="00657982" w:rsidP="00657982">
      <w:pPr>
        <w:spacing w:line="240" w:lineRule="auto"/>
        <w:ind w:left="-142"/>
        <w:rPr>
          <w:rFonts w:ascii="Alef" w:eastAsia="Alef" w:hAnsi="Alef" w:cs="Alef"/>
          <w:bCs/>
          <w:color w:val="2E296A"/>
          <w:sz w:val="24"/>
          <w:szCs w:val="24"/>
          <w:lang w:val="pl-PL"/>
        </w:rPr>
      </w:pPr>
    </w:p>
    <w:tbl>
      <w:tblPr>
        <w:tblW w:w="9360" w:type="dxa"/>
        <w:tblBorders>
          <w:top w:val="dotted" w:sz="4" w:space="0" w:color="2A4881"/>
          <w:left w:val="dotted" w:sz="4" w:space="0" w:color="2A4881"/>
          <w:bottom w:val="dotted" w:sz="4" w:space="0" w:color="2A4881"/>
          <w:right w:val="dotted" w:sz="4" w:space="0" w:color="2A4881"/>
          <w:insideH w:val="dotted" w:sz="4" w:space="0" w:color="2A4881"/>
          <w:insideV w:val="dotted" w:sz="4" w:space="0" w:color="2A4881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00"/>
        <w:gridCol w:w="7460"/>
      </w:tblGrid>
      <w:tr w:rsidR="00657982" w:rsidRPr="00760565" w14:paraId="188E7DC2" w14:textId="77777777" w:rsidTr="00344AD3">
        <w:trPr>
          <w:trHeight w:val="58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505B56" w14:textId="77777777" w:rsidR="00657982" w:rsidRPr="00760565" w:rsidRDefault="00657982" w:rsidP="00344AD3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10: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00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– 10: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15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CCBEE4" w14:textId="77777777" w:rsidR="00657982" w:rsidRPr="00760565" w:rsidRDefault="00657982" w:rsidP="00344AD3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Powitanie</w:t>
            </w:r>
          </w:p>
          <w:p w14:paraId="78C42A0F" w14:textId="77777777" w:rsidR="00657982" w:rsidRPr="00760565" w:rsidRDefault="00657982" w:rsidP="00344AD3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dr Anna Oborska, Dyrektor Generalny PSPKD</w:t>
            </w:r>
          </w:p>
        </w:tc>
      </w:tr>
      <w:tr w:rsidR="008C64E9" w:rsidRPr="00760565" w14:paraId="19AB5B36" w14:textId="77777777" w:rsidTr="00344AD3">
        <w:trPr>
          <w:trHeight w:val="535"/>
        </w:trPr>
        <w:tc>
          <w:tcPr>
            <w:tcW w:w="190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7B3C24" w14:textId="77777777" w:rsidR="008C64E9" w:rsidRPr="00760565" w:rsidRDefault="008C64E9" w:rsidP="00344AD3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bookmarkStart w:id="0" w:name="_Hlk60929929"/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10: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15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12:15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BF018C" w14:textId="6CB519C4" w:rsidR="008C64E9" w:rsidRPr="00F059E4" w:rsidRDefault="008C64E9" w:rsidP="008C64E9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 xml:space="preserve">Ocena bezpieczeństwa kosmetyków – podejście tradycyjne </w:t>
            </w:r>
          </w:p>
        </w:tc>
      </w:tr>
      <w:tr w:rsidR="008C64E9" w:rsidRPr="00760565" w14:paraId="0CC7A35D" w14:textId="77777777" w:rsidTr="00344AD3">
        <w:trPr>
          <w:trHeight w:val="535"/>
        </w:trPr>
        <w:tc>
          <w:tcPr>
            <w:tcW w:w="1900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FC5302" w14:textId="77777777" w:rsidR="008C64E9" w:rsidRPr="008C64E9" w:rsidRDefault="008C64E9" w:rsidP="00344AD3">
            <w:pPr>
              <w:jc w:val="center"/>
              <w:rPr>
                <w:rFonts w:ascii="Alef" w:hAnsi="Alef"/>
                <w:color w:val="3D2F73"/>
                <w:sz w:val="20"/>
                <w:szCs w:val="20"/>
              </w:rPr>
            </w:pP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091DC4" w14:textId="295D63F8" w:rsidR="008C64E9" w:rsidRDefault="008C64E9" w:rsidP="008C64E9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O</w:t>
            </w:r>
            <w:r w:rsidRPr="008C64E9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cena ryzyka nowego podejścia (</w:t>
            </w:r>
            <w:proofErr w:type="spellStart"/>
            <w:r w:rsidRPr="008C64E9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NAMs</w:t>
            </w:r>
            <w:proofErr w:type="spellEnd"/>
            <w:r w:rsidRPr="008C64E9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, NGRA)</w:t>
            </w:r>
          </w:p>
        </w:tc>
      </w:tr>
      <w:tr w:rsidR="00657982" w:rsidRPr="00760565" w14:paraId="014E0653" w14:textId="77777777" w:rsidTr="00344AD3">
        <w:trPr>
          <w:trHeight w:val="535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D6EA20" w14:textId="77777777" w:rsidR="00657982" w:rsidRPr="00760565" w:rsidRDefault="00657982" w:rsidP="00344AD3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12:15 – 12:25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E0C0B8" w14:textId="77777777" w:rsidR="00657982" w:rsidRPr="00CE4E58" w:rsidRDefault="00657982" w:rsidP="00344AD3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Przerwa</w:t>
            </w:r>
          </w:p>
        </w:tc>
      </w:tr>
      <w:tr w:rsidR="00657982" w:rsidRPr="00760565" w14:paraId="3A8BB1C1" w14:textId="77777777" w:rsidTr="00344AD3">
        <w:trPr>
          <w:trHeight w:val="57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554976" w14:textId="027F998D" w:rsidR="00657982" w:rsidRPr="00760565" w:rsidRDefault="00657982" w:rsidP="008C64E9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12:25 – 13:</w:t>
            </w:r>
            <w:r w:rsidR="008C64E9">
              <w:rPr>
                <w:rFonts w:ascii="Alef" w:hAnsi="Alef"/>
                <w:color w:val="3D2F73"/>
                <w:sz w:val="20"/>
                <w:szCs w:val="20"/>
                <w:lang w:val="pl-PL"/>
              </w:rPr>
              <w:t>25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3976B4" w14:textId="3CC6FE67" w:rsidR="00657982" w:rsidRPr="004600A4" w:rsidRDefault="008C64E9" w:rsidP="008C64E9">
            <w:pPr>
              <w:rPr>
                <w:rFonts w:ascii="Alef" w:hAnsi="Alef"/>
                <w:sz w:val="20"/>
                <w:szCs w:val="20"/>
                <w:lang w:val="pl-PL"/>
              </w:rPr>
            </w:pPr>
            <w: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 xml:space="preserve">Ocena bezpieczeństwa kosmetyków … w świetle zmian legislacji chemicznej </w:t>
            </w:r>
          </w:p>
        </w:tc>
      </w:tr>
      <w:tr w:rsidR="00657982" w:rsidRPr="00353FC0" w14:paraId="0C14FB2D" w14:textId="77777777" w:rsidTr="00344AD3">
        <w:trPr>
          <w:trHeight w:val="28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2F1534" w14:textId="77777777" w:rsidR="00657982" w:rsidRPr="00760565" w:rsidRDefault="00657982" w:rsidP="00344AD3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3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00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– 1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3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45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4D286F" w14:textId="759FCAAD" w:rsidR="00657982" w:rsidRPr="00DD10DF" w:rsidRDefault="00CA382A" w:rsidP="00790B3C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Jaki działania ECHA wpływają na innowacje kosmetyczne</w:t>
            </w:r>
            <w:r w:rsidR="00790B3C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 xml:space="preserve"> z perspektywy safety assessora</w:t>
            </w:r>
          </w:p>
        </w:tc>
      </w:tr>
      <w:tr w:rsidR="00657982" w:rsidRPr="00760565" w14:paraId="6104A6B5" w14:textId="77777777" w:rsidTr="00344AD3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F4A074" w14:textId="77777777" w:rsidR="00657982" w:rsidRPr="00760565" w:rsidRDefault="00657982" w:rsidP="00344AD3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3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45 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14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15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AF8816" w14:textId="063F4579" w:rsidR="008C64E9" w:rsidRPr="00F871A4" w:rsidRDefault="00657982" w:rsidP="008C64E9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C3011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Przerwa</w:t>
            </w:r>
          </w:p>
        </w:tc>
      </w:tr>
      <w:tr w:rsidR="00657982" w:rsidRPr="00760565" w14:paraId="73996C13" w14:textId="77777777" w:rsidTr="00344AD3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7C4B1E" w14:textId="77777777" w:rsidR="00657982" w:rsidRPr="00760565" w:rsidRDefault="00657982" w:rsidP="00344AD3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14:15 – 15:00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5A7DD0" w14:textId="22C4FD42" w:rsidR="00657982" w:rsidRPr="00AC79FB" w:rsidRDefault="002E6E92" w:rsidP="00790B3C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Aktualne zmiany legislacyjne a OB. Pr</w:t>
            </w:r>
            <w:r w:rsidR="00790B3C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oblemy</w:t>
            </w:r>
            <w: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 xml:space="preserve"> praktyczne </w:t>
            </w:r>
          </w:p>
        </w:tc>
      </w:tr>
      <w:tr w:rsidR="00657982" w:rsidRPr="00760565" w14:paraId="052F373E" w14:textId="77777777" w:rsidTr="00344AD3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D41B19" w14:textId="7D2DB432" w:rsidR="00657982" w:rsidRPr="00760565" w:rsidRDefault="00657982" w:rsidP="00344AD3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14:45 – 15:</w:t>
            </w:r>
            <w:r w:rsidR="002E6E92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15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170532" w14:textId="3A2E20A5" w:rsidR="00657982" w:rsidRDefault="002E6E92" w:rsidP="00344AD3">
            <w:pPr>
              <w:rPr>
                <w:color w:val="000000"/>
              </w:rPr>
            </w:pPr>
            <w:r w:rsidRPr="00353FC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Pytania i dyskusja</w:t>
            </w:r>
          </w:p>
        </w:tc>
      </w:tr>
      <w:bookmarkEnd w:id="0"/>
      <w:tr w:rsidR="00657982" w:rsidRPr="00760565" w14:paraId="74F6C6F7" w14:textId="77777777" w:rsidTr="00344AD3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56E77E" w14:textId="77777777" w:rsidR="00657982" w:rsidRPr="00760565" w:rsidRDefault="00657982" w:rsidP="00344AD3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15:15 – 15:30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FBB90C" w14:textId="77777777" w:rsidR="00657982" w:rsidRPr="00353FC0" w:rsidRDefault="00657982" w:rsidP="00344AD3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Podsumowanie i zakończenie</w:t>
            </w:r>
          </w:p>
        </w:tc>
      </w:tr>
    </w:tbl>
    <w:p w14:paraId="3A3BE81E" w14:textId="77777777" w:rsidR="00657982" w:rsidRPr="00760565" w:rsidRDefault="00657982" w:rsidP="00657982">
      <w:pPr>
        <w:rPr>
          <w:rFonts w:ascii="Alef" w:hAnsi="Alef"/>
          <w:color w:val="3D2F73"/>
          <w:sz w:val="20"/>
          <w:szCs w:val="20"/>
        </w:rPr>
      </w:pPr>
    </w:p>
    <w:sectPr w:rsidR="00657982" w:rsidRPr="00760565" w:rsidSect="000B1908">
      <w:headerReference w:type="default" r:id="rId7"/>
      <w:footerReference w:type="default" r:id="rId8"/>
      <w:pgSz w:w="11906" w:h="16838"/>
      <w:pgMar w:top="2268" w:right="1440" w:bottom="1361" w:left="1440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DCAA0" w14:textId="77777777" w:rsidR="007E6F20" w:rsidRDefault="007E6F20">
      <w:pPr>
        <w:spacing w:line="240" w:lineRule="auto"/>
      </w:pPr>
      <w:r>
        <w:separator/>
      </w:r>
    </w:p>
  </w:endnote>
  <w:endnote w:type="continuationSeparator" w:id="0">
    <w:p w14:paraId="7EE14706" w14:textId="77777777" w:rsidR="007E6F20" w:rsidRDefault="007E6F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lef">
    <w:altName w:val="Alef"/>
    <w:charset w:val="B1"/>
    <w:family w:val="auto"/>
    <w:pitch w:val="variable"/>
    <w:sig w:usb0="00000807" w:usb1="40000000" w:usb2="00000000" w:usb3="00000000" w:csb0="000000B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F4C2" w14:textId="77777777" w:rsidR="0087095B" w:rsidRDefault="000F5772">
    <w:pPr>
      <w:ind w:left="-1440" w:right="-1440"/>
    </w:pPr>
    <w:r>
      <w:rPr>
        <w:noProof/>
        <w:lang w:val="en-US" w:eastAsia="en-US"/>
      </w:rPr>
      <w:drawing>
        <wp:inline distT="0" distB="0" distL="0" distR="0" wp14:anchorId="4BFCC643" wp14:editId="3B4ECD62">
          <wp:extent cx="7539355" cy="1264920"/>
          <wp:effectExtent l="0" t="0" r="0" b="0"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264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CF892" w14:textId="77777777" w:rsidR="007E6F20" w:rsidRDefault="007E6F20">
      <w:pPr>
        <w:spacing w:line="240" w:lineRule="auto"/>
      </w:pPr>
      <w:r>
        <w:separator/>
      </w:r>
    </w:p>
  </w:footnote>
  <w:footnote w:type="continuationSeparator" w:id="0">
    <w:p w14:paraId="12CA10AE" w14:textId="77777777" w:rsidR="007E6F20" w:rsidRDefault="007E6F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BA0E" w14:textId="77777777" w:rsidR="0087095B" w:rsidRDefault="000F5772">
    <w:pPr>
      <w:ind w:left="-1417"/>
      <w:jc w:val="center"/>
    </w:pPr>
    <w:r>
      <w:rPr>
        <w:noProof/>
        <w:lang w:val="en-US" w:eastAsia="en-US"/>
      </w:rPr>
      <w:drawing>
        <wp:inline distT="0" distB="0" distL="0" distR="0" wp14:anchorId="625BACD2" wp14:editId="7201D95D">
          <wp:extent cx="7614920" cy="1235710"/>
          <wp:effectExtent l="0" t="0" r="0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14920" cy="1235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2F8B"/>
    <w:multiLevelType w:val="hybridMultilevel"/>
    <w:tmpl w:val="3A5C50DC"/>
    <w:lvl w:ilvl="0" w:tplc="1CBEFE66">
      <w:start w:val="1"/>
      <w:numFmt w:val="decimal"/>
      <w:lvlText w:val="%1)"/>
      <w:lvlJc w:val="left"/>
      <w:pPr>
        <w:ind w:left="720" w:hanging="360"/>
      </w:pPr>
      <w:rPr>
        <w:color w:val="002060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E7730"/>
    <w:multiLevelType w:val="hybridMultilevel"/>
    <w:tmpl w:val="84CA9AE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51FC3"/>
    <w:multiLevelType w:val="hybridMultilevel"/>
    <w:tmpl w:val="88AE1336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9E01DFF"/>
    <w:multiLevelType w:val="hybridMultilevel"/>
    <w:tmpl w:val="F7CE5F0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206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0A6D"/>
    <w:multiLevelType w:val="hybridMultilevel"/>
    <w:tmpl w:val="3488B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940AC"/>
    <w:multiLevelType w:val="hybridMultilevel"/>
    <w:tmpl w:val="84CA9AE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2C7959"/>
    <w:multiLevelType w:val="hybridMultilevel"/>
    <w:tmpl w:val="4A4EF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F2F9B"/>
    <w:multiLevelType w:val="hybridMultilevel"/>
    <w:tmpl w:val="E9B42518"/>
    <w:lvl w:ilvl="0" w:tplc="CB9497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53F77"/>
    <w:multiLevelType w:val="hybridMultilevel"/>
    <w:tmpl w:val="E7C4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74639"/>
    <w:multiLevelType w:val="hybridMultilevel"/>
    <w:tmpl w:val="C9E62B2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4703680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1934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2147633">
    <w:abstractNumId w:val="6"/>
  </w:num>
  <w:num w:numId="4" w16cid:durableId="212809108">
    <w:abstractNumId w:val="4"/>
  </w:num>
  <w:num w:numId="5" w16cid:durableId="60056521">
    <w:abstractNumId w:val="3"/>
  </w:num>
  <w:num w:numId="6" w16cid:durableId="1684629480">
    <w:abstractNumId w:val="8"/>
  </w:num>
  <w:num w:numId="7" w16cid:durableId="1296107572">
    <w:abstractNumId w:val="9"/>
  </w:num>
  <w:num w:numId="8" w16cid:durableId="377824655">
    <w:abstractNumId w:val="5"/>
  </w:num>
  <w:num w:numId="9" w16cid:durableId="2069573964">
    <w:abstractNumId w:val="2"/>
  </w:num>
  <w:num w:numId="10" w16cid:durableId="186879084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6124649">
    <w:abstractNumId w:val="7"/>
  </w:num>
  <w:num w:numId="12" w16cid:durableId="93675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5B"/>
    <w:rsid w:val="0001140E"/>
    <w:rsid w:val="000157CA"/>
    <w:rsid w:val="000B1908"/>
    <w:rsid w:val="000E62D2"/>
    <w:rsid w:val="000F5772"/>
    <w:rsid w:val="00120531"/>
    <w:rsid w:val="0018337A"/>
    <w:rsid w:val="00183710"/>
    <w:rsid w:val="0018799D"/>
    <w:rsid w:val="00196DA9"/>
    <w:rsid w:val="001C6A85"/>
    <w:rsid w:val="001F6116"/>
    <w:rsid w:val="00223699"/>
    <w:rsid w:val="00270BDA"/>
    <w:rsid w:val="002E6E92"/>
    <w:rsid w:val="00327B45"/>
    <w:rsid w:val="003D4C26"/>
    <w:rsid w:val="003D51A1"/>
    <w:rsid w:val="003F453D"/>
    <w:rsid w:val="004A3C24"/>
    <w:rsid w:val="004A55B2"/>
    <w:rsid w:val="004E150A"/>
    <w:rsid w:val="00551799"/>
    <w:rsid w:val="00574959"/>
    <w:rsid w:val="0058180B"/>
    <w:rsid w:val="00582BB0"/>
    <w:rsid w:val="005A15BC"/>
    <w:rsid w:val="005C4869"/>
    <w:rsid w:val="005C5C93"/>
    <w:rsid w:val="006138AD"/>
    <w:rsid w:val="00642CEA"/>
    <w:rsid w:val="00657982"/>
    <w:rsid w:val="0068566A"/>
    <w:rsid w:val="00687C82"/>
    <w:rsid w:val="006D7966"/>
    <w:rsid w:val="0075440A"/>
    <w:rsid w:val="00790B3C"/>
    <w:rsid w:val="00796601"/>
    <w:rsid w:val="007E6F20"/>
    <w:rsid w:val="0083120C"/>
    <w:rsid w:val="00842591"/>
    <w:rsid w:val="00856036"/>
    <w:rsid w:val="0087095B"/>
    <w:rsid w:val="008C64E9"/>
    <w:rsid w:val="0090452E"/>
    <w:rsid w:val="00962066"/>
    <w:rsid w:val="0098414B"/>
    <w:rsid w:val="009A31E3"/>
    <w:rsid w:val="009E0E87"/>
    <w:rsid w:val="00A018BE"/>
    <w:rsid w:val="00A7111F"/>
    <w:rsid w:val="00A922D2"/>
    <w:rsid w:val="00AC6AE4"/>
    <w:rsid w:val="00B30B1D"/>
    <w:rsid w:val="00B6351B"/>
    <w:rsid w:val="00B65C7B"/>
    <w:rsid w:val="00BE5910"/>
    <w:rsid w:val="00C25420"/>
    <w:rsid w:val="00CA382A"/>
    <w:rsid w:val="00D13619"/>
    <w:rsid w:val="00D15C95"/>
    <w:rsid w:val="00D6083E"/>
    <w:rsid w:val="00D72B20"/>
    <w:rsid w:val="00D77F2E"/>
    <w:rsid w:val="00E12A67"/>
    <w:rsid w:val="00E413F8"/>
    <w:rsid w:val="00E66AE0"/>
    <w:rsid w:val="00E72A7A"/>
    <w:rsid w:val="00E7330C"/>
    <w:rsid w:val="00E95069"/>
    <w:rsid w:val="00F01DCE"/>
    <w:rsid w:val="00F3293E"/>
    <w:rsid w:val="00F85CA3"/>
    <w:rsid w:val="00F909C3"/>
    <w:rsid w:val="00F932CF"/>
    <w:rsid w:val="00FC2EE3"/>
    <w:rsid w:val="00FD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0FFD"/>
  <w15:docId w15:val="{7E2EFAE9-DFA6-4CDC-95E1-941E349F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19392A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8048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80486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B63F7"/>
  </w:style>
  <w:style w:type="character" w:customStyle="1" w:styleId="StopkaZnak">
    <w:name w:val="Stopka Znak"/>
    <w:basedOn w:val="Domylnaczcionkaakapitu"/>
    <w:link w:val="Stopka"/>
    <w:uiPriority w:val="99"/>
    <w:qFormat/>
    <w:rsid w:val="008B63F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B63F7"/>
    <w:pPr>
      <w:tabs>
        <w:tab w:val="center" w:pos="4513"/>
        <w:tab w:val="right" w:pos="9026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193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19392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4816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B63F7"/>
    <w:pPr>
      <w:tabs>
        <w:tab w:val="center" w:pos="4513"/>
        <w:tab w:val="right" w:pos="9026"/>
      </w:tabs>
      <w:spacing w:line="240" w:lineRule="auto"/>
    </w:p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Wadzinska, Malgorzata</dc:creator>
  <dc:description/>
  <cp:lastModifiedBy>Agnieszka Sobkowiak</cp:lastModifiedBy>
  <cp:revision>2</cp:revision>
  <cp:lastPrinted>2022-01-14T09:03:00Z</cp:lastPrinted>
  <dcterms:created xsi:type="dcterms:W3CDTF">2022-10-18T14:33:00Z</dcterms:created>
  <dcterms:modified xsi:type="dcterms:W3CDTF">2022-10-18T14:33:00Z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