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B58D" w14:textId="64F3DDA4" w:rsidR="00760565" w:rsidRPr="001A7539" w:rsidRDefault="00760565" w:rsidP="00760565">
      <w:pPr>
        <w:ind w:left="-141"/>
        <w:rPr>
          <w:rFonts w:ascii="Alef" w:eastAsia="Alef" w:hAnsi="Alef" w:cs="Alef"/>
          <w:b/>
          <w:color w:val="D09512"/>
          <w:sz w:val="24"/>
          <w:szCs w:val="24"/>
          <w:lang w:val="pl-PL"/>
        </w:rPr>
      </w:pPr>
      <w:r w:rsidRPr="001A7539">
        <w:rPr>
          <w:rFonts w:ascii="Alef" w:eastAsia="Alef" w:hAnsi="Alef" w:cs="Alef"/>
          <w:b/>
          <w:color w:val="D7A95A"/>
          <w:sz w:val="24"/>
          <w:szCs w:val="24"/>
          <w:lang w:val="pl-PL"/>
        </w:rPr>
        <w:t>LEGISLACJA DLA BIZNESU: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szkolenie online </w:t>
      </w:r>
      <w:r w:rsidRPr="001A7539">
        <w:rPr>
          <w:rFonts w:ascii="Alef" w:eastAsia="Alef" w:hAnsi="Alef" w:cs="Alef"/>
          <w:b/>
          <w:color w:val="D7A95A"/>
          <w:sz w:val="24"/>
          <w:szCs w:val="24"/>
          <w:lang w:val="pl-PL"/>
        </w:rPr>
        <w:t>„</w:t>
      </w:r>
      <w:r w:rsidR="005E2BCD">
        <w:rPr>
          <w:rFonts w:ascii="Alef" w:eastAsia="Alef" w:hAnsi="Alef" w:cs="Alef"/>
          <w:b/>
          <w:color w:val="D7A95A"/>
          <w:sz w:val="24"/>
          <w:szCs w:val="24"/>
          <w:lang w:val="pl-PL"/>
        </w:rPr>
        <w:t>PRODUKT</w:t>
      </w:r>
      <w:r w:rsidR="00BA78F0">
        <w:rPr>
          <w:rFonts w:ascii="Alef" w:eastAsia="Alef" w:hAnsi="Alef" w:cs="Alef"/>
          <w:b/>
          <w:color w:val="D7A95A"/>
          <w:sz w:val="24"/>
          <w:szCs w:val="24"/>
          <w:lang w:val="pl-PL"/>
        </w:rPr>
        <w:t>Y</w:t>
      </w:r>
      <w:r w:rsidR="005E2BCD"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DO </w:t>
      </w:r>
      <w:r w:rsidR="00BA78F0"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HIGIENY I </w:t>
      </w:r>
      <w:r w:rsidR="005E2BCD">
        <w:rPr>
          <w:rFonts w:ascii="Alef" w:eastAsia="Alef" w:hAnsi="Alef" w:cs="Alef"/>
          <w:b/>
          <w:color w:val="D7A95A"/>
          <w:sz w:val="24"/>
          <w:szCs w:val="24"/>
          <w:lang w:val="pl-PL"/>
        </w:rPr>
        <w:t>DEZYNFEKCJI – DETERGENT</w:t>
      </w:r>
      <w:r w:rsidR="00BA78F0">
        <w:rPr>
          <w:rFonts w:ascii="Alef" w:eastAsia="Alef" w:hAnsi="Alef" w:cs="Alef"/>
          <w:b/>
          <w:color w:val="D7A95A"/>
          <w:sz w:val="24"/>
          <w:szCs w:val="24"/>
          <w:lang w:val="pl-PL"/>
        </w:rPr>
        <w:t>Y</w:t>
      </w:r>
      <w:r w:rsidR="005E2BCD">
        <w:rPr>
          <w:rFonts w:ascii="Alef" w:eastAsia="Alef" w:hAnsi="Alef" w:cs="Alef"/>
          <w:b/>
          <w:color w:val="D7A95A"/>
          <w:sz w:val="24"/>
          <w:szCs w:val="24"/>
          <w:lang w:val="pl-PL"/>
        </w:rPr>
        <w:t>, KOSMETYK</w:t>
      </w:r>
      <w:r w:rsidR="00BA78F0">
        <w:rPr>
          <w:rFonts w:ascii="Alef" w:eastAsia="Alef" w:hAnsi="Alef" w:cs="Alef"/>
          <w:b/>
          <w:color w:val="D7A95A"/>
          <w:sz w:val="24"/>
          <w:szCs w:val="24"/>
          <w:lang w:val="pl-PL"/>
        </w:rPr>
        <w:t>I</w:t>
      </w:r>
      <w:r w:rsidR="005E2BCD"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CZY BIOCYD</w:t>
      </w:r>
      <w:r w:rsidR="00BA78F0">
        <w:rPr>
          <w:rFonts w:ascii="Alef" w:eastAsia="Alef" w:hAnsi="Alef" w:cs="Alef"/>
          <w:b/>
          <w:color w:val="D7A95A"/>
          <w:sz w:val="24"/>
          <w:szCs w:val="24"/>
          <w:lang w:val="pl-PL"/>
        </w:rPr>
        <w:t>Y</w:t>
      </w:r>
      <w:r w:rsidR="005E2BCD"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 – BADANIA, OZNAKOWANIE I REJESTRACJA PRODUKTÓW BIOBÓJCZYCH</w:t>
      </w:r>
      <w:r w:rsidRPr="001A7539">
        <w:rPr>
          <w:rFonts w:ascii="Alef" w:eastAsia="Alef" w:hAnsi="Alef" w:cs="Alef"/>
          <w:b/>
          <w:color w:val="D7A95A"/>
          <w:sz w:val="24"/>
          <w:szCs w:val="24"/>
          <w:lang w:val="pl-PL"/>
        </w:rPr>
        <w:t xml:space="preserve">” </w:t>
      </w:r>
      <w:r w:rsidRPr="001A7539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| </w:t>
      </w:r>
      <w:r w:rsidR="005E2BCD">
        <w:rPr>
          <w:rFonts w:ascii="Alef" w:eastAsia="Alef" w:hAnsi="Alef" w:cs="Alef"/>
          <w:b/>
          <w:color w:val="2E296A"/>
          <w:sz w:val="24"/>
          <w:szCs w:val="24"/>
          <w:lang w:val="pl-PL"/>
        </w:rPr>
        <w:t>9 czerwca 2021</w:t>
      </w:r>
    </w:p>
    <w:p w14:paraId="6380EEAE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/>
          <w:color w:val="2E296A"/>
          <w:sz w:val="24"/>
          <w:szCs w:val="24"/>
          <w:lang w:val="pl-PL"/>
        </w:rPr>
      </w:pPr>
    </w:p>
    <w:p w14:paraId="751FC6D9" w14:textId="645178DA" w:rsidR="00760565" w:rsidRDefault="00760565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>Prowadząca: dr Karolina Pastuszko</w:t>
      </w:r>
      <w:r w:rsidRPr="00342830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,</w:t>
      </w:r>
      <w:r w:rsidRPr="00760565">
        <w:rPr>
          <w:rFonts w:ascii="Alef" w:eastAsia="Alef" w:hAnsi="Alef" w:cs="Alef"/>
          <w:b/>
          <w:color w:val="2E296A"/>
          <w:sz w:val="24"/>
          <w:szCs w:val="24"/>
          <w:lang w:val="pl-PL"/>
        </w:rPr>
        <w:t xml:space="preserve"> </w:t>
      </w:r>
      <w:r w:rsidRPr="00760565">
        <w:rPr>
          <w:rFonts w:ascii="Alef" w:eastAsia="Alef" w:hAnsi="Alef" w:cs="Alef"/>
          <w:bCs/>
          <w:color w:val="2E296A"/>
          <w:sz w:val="24"/>
          <w:szCs w:val="24"/>
          <w:lang w:val="pl-PL"/>
        </w:rPr>
        <w:t>ekspert z Urzędu Rejestracji Produktów Leczniczych, Wyrobów Medycznych i Produktów Biobójczych</w:t>
      </w:r>
    </w:p>
    <w:p w14:paraId="249635C3" w14:textId="77777777" w:rsidR="001A7539" w:rsidRDefault="001A7539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p w14:paraId="6625A502" w14:textId="77777777" w:rsidR="00342830" w:rsidRPr="00760565" w:rsidRDefault="00342830" w:rsidP="00760565">
      <w:pPr>
        <w:spacing w:line="240" w:lineRule="auto"/>
        <w:ind w:left="-142"/>
        <w:rPr>
          <w:rFonts w:ascii="Alef" w:eastAsia="Alef" w:hAnsi="Alef" w:cs="Alef"/>
          <w:bCs/>
          <w:color w:val="2E296A"/>
          <w:sz w:val="24"/>
          <w:szCs w:val="24"/>
          <w:lang w:val="pl-PL"/>
        </w:rPr>
      </w:pP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7460"/>
      </w:tblGrid>
      <w:tr w:rsidR="00760565" w:rsidRPr="00760565" w14:paraId="278439C8" w14:textId="77777777" w:rsidTr="00994172">
        <w:trPr>
          <w:trHeight w:val="58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77DC8" w14:textId="770EF2A4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 – 10: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13ECB" w14:textId="77777777" w:rsidR="00760565" w:rsidRPr="00760565" w:rsidRDefault="00760565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Powitanie</w:t>
            </w:r>
          </w:p>
          <w:p w14:paraId="0482C31F" w14:textId="7EAE536D" w:rsidR="00760565" w:rsidRPr="00760565" w:rsidRDefault="00760565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dr Anna Oborska, 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yrektor 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g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eneralny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, wiceprezes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PSPKD</w:t>
            </w:r>
          </w:p>
        </w:tc>
      </w:tr>
      <w:tr w:rsidR="00760565" w:rsidRPr="00760565" w14:paraId="56D08F03" w14:textId="77777777" w:rsidTr="00994172">
        <w:trPr>
          <w:trHeight w:val="701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4363A562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10: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 – 1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11592" w14:textId="77777777" w:rsidR="005E2BCD" w:rsidRDefault="00760565" w:rsidP="005E2BCD">
            <w:pP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Produkt Biobójczy  </w:t>
            </w:r>
          </w:p>
          <w:p w14:paraId="4FC6CD76" w14:textId="21763C39" w:rsidR="00760565" w:rsidRPr="00760565" w:rsidRDefault="00760565" w:rsidP="005E2BCD">
            <w:pPr>
              <w:numPr>
                <w:ilvl w:val="0"/>
                <w:numId w:val="6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definicja</w:t>
            </w:r>
          </w:p>
          <w:p w14:paraId="5ACDB82E" w14:textId="221AD58D" w:rsidR="00760565" w:rsidRPr="00760565" w:rsidRDefault="00760565" w:rsidP="00994172">
            <w:pPr>
              <w:numPr>
                <w:ilvl w:val="0"/>
                <w:numId w:val="6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wymogi prawne</w:t>
            </w:r>
          </w:p>
          <w:p w14:paraId="211FAA2F" w14:textId="01108E65" w:rsidR="00760565" w:rsidRPr="00760565" w:rsidRDefault="005E2BCD" w:rsidP="00994172">
            <w:pPr>
              <w:numPr>
                <w:ilvl w:val="0"/>
                <w:numId w:val="6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środki dezynfekujące - zakres</w:t>
            </w:r>
          </w:p>
        </w:tc>
      </w:tr>
      <w:tr w:rsidR="00760565" w:rsidRPr="00760565" w14:paraId="3F170939" w14:textId="77777777" w:rsidTr="00994172">
        <w:trPr>
          <w:trHeight w:val="636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B39F0" w14:textId="0E2AA643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 – 11:40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A697B" w14:textId="3E63A410" w:rsidR="00760565" w:rsidRPr="00760565" w:rsidRDefault="005E2BCD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Produkt z pogranicza – studium przypadku, w tym:</w:t>
            </w:r>
            <w:r w:rsidR="00760565"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</w:t>
            </w:r>
          </w:p>
          <w:p w14:paraId="430A7A01" w14:textId="6DD82853" w:rsidR="00760565" w:rsidRPr="00760565" w:rsidRDefault="005E2BCD" w:rsidP="00994172">
            <w:pPr>
              <w:numPr>
                <w:ilvl w:val="0"/>
                <w:numId w:val="7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granica „biocyd – kosmetyk”</w:t>
            </w:r>
          </w:p>
          <w:p w14:paraId="03F73E20" w14:textId="7212A9E2" w:rsidR="00760565" w:rsidRPr="00760565" w:rsidRDefault="005E2BCD" w:rsidP="00994172">
            <w:pPr>
              <w:numPr>
                <w:ilvl w:val="0"/>
                <w:numId w:val="7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granica „biocyd – detergent”</w:t>
            </w:r>
          </w:p>
        </w:tc>
      </w:tr>
      <w:tr w:rsidR="00760565" w:rsidRPr="00760565" w14:paraId="4D0F25EE" w14:textId="77777777" w:rsidTr="00994172">
        <w:trPr>
          <w:trHeight w:val="757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9A100" w14:textId="5D458741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11:40 – 12: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28046" w14:textId="42D1FCDD" w:rsidR="00760565" w:rsidRPr="00760565" w:rsidRDefault="005E2BCD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Deklaracje </w:t>
            </w:r>
            <w:r w:rsidR="000D230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w zakresie higieny i dezynfekcji</w:t>
            </w: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, w tym:</w:t>
            </w:r>
          </w:p>
          <w:p w14:paraId="2F6FE043" w14:textId="0473A13F" w:rsidR="00760565" w:rsidRPr="00760565" w:rsidRDefault="005E2BCD" w:rsidP="00994172">
            <w:pPr>
              <w:numPr>
                <w:ilvl w:val="0"/>
                <w:numId w:val="8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deklaracje higieniczne</w:t>
            </w:r>
          </w:p>
          <w:p w14:paraId="71FB3437" w14:textId="2DF45FBE" w:rsidR="00760565" w:rsidRPr="00760565" w:rsidRDefault="005E2BCD" w:rsidP="00994172">
            <w:pPr>
              <w:numPr>
                <w:ilvl w:val="0"/>
                <w:numId w:val="8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deklaracje z pogranicza</w:t>
            </w:r>
          </w:p>
        </w:tc>
      </w:tr>
      <w:tr w:rsidR="00760565" w:rsidRPr="00760565" w14:paraId="1E18B28D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EF05A" w14:textId="795F7956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12: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2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 – 12: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7A52D" w14:textId="77777777" w:rsidR="00760565" w:rsidRPr="00760565" w:rsidRDefault="00760565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Przerwa</w:t>
            </w:r>
          </w:p>
        </w:tc>
      </w:tr>
      <w:tr w:rsidR="00760565" w:rsidRPr="00760565" w14:paraId="5093522A" w14:textId="77777777" w:rsidTr="00994172">
        <w:trPr>
          <w:trHeight w:val="574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680CC" w14:textId="3752B481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12: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 – 1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B52C7" w14:textId="747FB8A2" w:rsidR="00760565" w:rsidRPr="00760565" w:rsidRDefault="005E2BCD" w:rsidP="005E2BCD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Badania potwierdzające działanie dezynfekujące PB</w:t>
            </w:r>
          </w:p>
        </w:tc>
      </w:tr>
      <w:tr w:rsidR="00760565" w:rsidRPr="00760565" w14:paraId="252E6A87" w14:textId="77777777" w:rsidTr="00994172">
        <w:trPr>
          <w:trHeight w:val="49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4061A" w14:textId="6A0128B2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 – 13: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ADC0E" w14:textId="16D76C27" w:rsidR="00760565" w:rsidRPr="00760565" w:rsidRDefault="005E2BCD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„Szybka ścieżka” rejestracji produktów biobójczych do dezynfekcji</w:t>
            </w:r>
          </w:p>
          <w:p w14:paraId="0CAEB3A5" w14:textId="4D792CAB" w:rsidR="00760565" w:rsidRPr="00760565" w:rsidRDefault="005E2BCD" w:rsidP="005E2BCD">
            <w:pPr>
              <w:numPr>
                <w:ilvl w:val="0"/>
                <w:numId w:val="10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los produktu po 180 dniach i</w:t>
            </w:r>
            <w:r w:rsidR="00760565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dalsze możliwości</w:t>
            </w:r>
          </w:p>
        </w:tc>
      </w:tr>
      <w:tr w:rsidR="00760565" w:rsidRPr="00760565" w14:paraId="5F939CA0" w14:textId="77777777" w:rsidTr="00994172">
        <w:trPr>
          <w:trHeight w:val="759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98F9E" w14:textId="64F41ABB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13: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 – 1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75A51" w14:textId="484C8593" w:rsidR="00760565" w:rsidRPr="00760565" w:rsidRDefault="005E2BCD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Regularne ścieżki r</w:t>
            </w:r>
            <w:r w:rsidR="00760565"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ejestracj</w:t>
            </w: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i</w:t>
            </w:r>
            <w:r w:rsidR="00760565"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PB</w:t>
            </w:r>
          </w:p>
          <w:p w14:paraId="1FE0BEEE" w14:textId="2A156A5D" w:rsidR="00760565" w:rsidRPr="00760565" w:rsidRDefault="005E2BCD" w:rsidP="00994172">
            <w:pPr>
              <w:numPr>
                <w:ilvl w:val="0"/>
                <w:numId w:val="11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>procedura nar0odowa – kryteria rejestracji</w:t>
            </w:r>
          </w:p>
          <w:p w14:paraId="0C0965D0" w14:textId="3295E3F5" w:rsidR="00760565" w:rsidRPr="00760565" w:rsidRDefault="005E2BCD" w:rsidP="00994172">
            <w:pPr>
              <w:numPr>
                <w:ilvl w:val="0"/>
                <w:numId w:val="11"/>
              </w:num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procedury UE </w:t>
            </w:r>
            <w:r w:rsidR="00FF4866">
              <w:rPr>
                <w:rFonts w:ascii="Alef" w:hAnsi="Alef"/>
                <w:color w:val="3D2F73"/>
                <w:sz w:val="20"/>
                <w:szCs w:val="20"/>
                <w:lang w:val="pl-PL"/>
              </w:rPr>
              <w:t>-</w:t>
            </w:r>
            <w:r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kryteria rejestracji</w:t>
            </w:r>
            <w:r w:rsidR="00760565"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 xml:space="preserve"> </w:t>
            </w:r>
          </w:p>
        </w:tc>
      </w:tr>
      <w:tr w:rsidR="00760565" w:rsidRPr="00760565" w14:paraId="56E97DDC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6397567C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4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3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0 – 1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45B" w14:textId="77777777" w:rsidR="00760565" w:rsidRPr="00760565" w:rsidRDefault="00760565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Omówienie kwestii problematycznych – pytania i dyskusja</w:t>
            </w:r>
          </w:p>
        </w:tc>
      </w:tr>
      <w:tr w:rsidR="00760565" w:rsidRPr="00760565" w14:paraId="7914532B" w14:textId="77777777" w:rsidTr="003170AD">
        <w:trPr>
          <w:trHeight w:val="340"/>
        </w:trPr>
        <w:tc>
          <w:tcPr>
            <w:tcW w:w="1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366C5012" w:rsidR="00760565" w:rsidRPr="00760565" w:rsidRDefault="00760565" w:rsidP="00994172">
            <w:pPr>
              <w:jc w:val="center"/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1</w:t>
            </w:r>
            <w:r w:rsidR="005E2BCD">
              <w:rPr>
                <w:rFonts w:ascii="Alef" w:hAnsi="Alef"/>
                <w:color w:val="3D2F73"/>
                <w:sz w:val="20"/>
                <w:szCs w:val="20"/>
                <w:lang w:val="pl-PL"/>
              </w:rPr>
              <w:t>5</w:t>
            </w:r>
            <w:r w:rsidRPr="00760565">
              <w:rPr>
                <w:rFonts w:ascii="Alef" w:hAnsi="Alef"/>
                <w:color w:val="3D2F73"/>
                <w:sz w:val="20"/>
                <w:szCs w:val="20"/>
                <w:lang w:val="pl-PL"/>
              </w:rPr>
              <w:t>:00</w:t>
            </w:r>
          </w:p>
        </w:tc>
        <w:tc>
          <w:tcPr>
            <w:tcW w:w="74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77777777" w:rsidR="00760565" w:rsidRPr="00760565" w:rsidRDefault="00760565" w:rsidP="00994172">
            <w:pPr>
              <w:rPr>
                <w:rFonts w:ascii="Alef" w:hAnsi="Alef"/>
                <w:color w:val="3D2F73"/>
                <w:sz w:val="20"/>
                <w:szCs w:val="20"/>
                <w:lang w:val="pl-PL"/>
              </w:rPr>
            </w:pPr>
            <w:r w:rsidRPr="00760565">
              <w:rPr>
                <w:rFonts w:ascii="Alef" w:hAnsi="Alef"/>
                <w:b/>
                <w:bCs/>
                <w:color w:val="3D2F73"/>
                <w:sz w:val="20"/>
                <w:szCs w:val="20"/>
                <w:lang w:val="pl-PL"/>
              </w:rPr>
              <w:t>Zakończenie</w:t>
            </w:r>
          </w:p>
        </w:tc>
      </w:tr>
    </w:tbl>
    <w:p w14:paraId="3CFB844A" w14:textId="77777777" w:rsidR="00760565" w:rsidRPr="00760565" w:rsidRDefault="00760565" w:rsidP="00342830">
      <w:pPr>
        <w:rPr>
          <w:rFonts w:ascii="Alef" w:hAnsi="Alef"/>
          <w:color w:val="3D2F73"/>
          <w:sz w:val="20"/>
          <w:szCs w:val="20"/>
        </w:rPr>
      </w:pPr>
    </w:p>
    <w:sectPr w:rsidR="00760565" w:rsidRPr="00760565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5E77" w14:textId="77777777" w:rsidR="00AB4EE4" w:rsidRDefault="00AB4EE4">
      <w:pPr>
        <w:spacing w:line="240" w:lineRule="auto"/>
      </w:pPr>
      <w:r>
        <w:separator/>
      </w:r>
    </w:p>
  </w:endnote>
  <w:endnote w:type="continuationSeparator" w:id="0">
    <w:p w14:paraId="5535E009" w14:textId="77777777" w:rsidR="00AB4EE4" w:rsidRDefault="00AB4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7C09" w14:textId="77777777" w:rsidR="00AB4EE4" w:rsidRDefault="00AB4EE4">
      <w:pPr>
        <w:spacing w:line="240" w:lineRule="auto"/>
      </w:pPr>
      <w:r>
        <w:separator/>
      </w:r>
    </w:p>
  </w:footnote>
  <w:footnote w:type="continuationSeparator" w:id="0">
    <w:p w14:paraId="625877F8" w14:textId="77777777" w:rsidR="00AB4EE4" w:rsidRDefault="00AB4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6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77AD6"/>
    <w:rsid w:val="000911F2"/>
    <w:rsid w:val="000966C8"/>
    <w:rsid w:val="000D2305"/>
    <w:rsid w:val="000E7C2D"/>
    <w:rsid w:val="0012599C"/>
    <w:rsid w:val="00182A72"/>
    <w:rsid w:val="0019392A"/>
    <w:rsid w:val="00197DF8"/>
    <w:rsid w:val="001A7539"/>
    <w:rsid w:val="00294E6E"/>
    <w:rsid w:val="002A7959"/>
    <w:rsid w:val="002B633F"/>
    <w:rsid w:val="002B7CF3"/>
    <w:rsid w:val="002C40EE"/>
    <w:rsid w:val="00301FB9"/>
    <w:rsid w:val="003170AD"/>
    <w:rsid w:val="00317FDD"/>
    <w:rsid w:val="00342830"/>
    <w:rsid w:val="00394E97"/>
    <w:rsid w:val="003B6F66"/>
    <w:rsid w:val="003F7441"/>
    <w:rsid w:val="00445721"/>
    <w:rsid w:val="00466168"/>
    <w:rsid w:val="00481688"/>
    <w:rsid w:val="005319D8"/>
    <w:rsid w:val="005A58AE"/>
    <w:rsid w:val="005B5F6E"/>
    <w:rsid w:val="005E2BCD"/>
    <w:rsid w:val="00640D28"/>
    <w:rsid w:val="00651EE2"/>
    <w:rsid w:val="00656F30"/>
    <w:rsid w:val="006D1B29"/>
    <w:rsid w:val="006E42F1"/>
    <w:rsid w:val="00760565"/>
    <w:rsid w:val="00760C0F"/>
    <w:rsid w:val="007814B9"/>
    <w:rsid w:val="007E11F5"/>
    <w:rsid w:val="00805B04"/>
    <w:rsid w:val="008615AC"/>
    <w:rsid w:val="008742DD"/>
    <w:rsid w:val="00895F07"/>
    <w:rsid w:val="008B63F7"/>
    <w:rsid w:val="00920927"/>
    <w:rsid w:val="00960E8D"/>
    <w:rsid w:val="0097000D"/>
    <w:rsid w:val="00972082"/>
    <w:rsid w:val="009A2F81"/>
    <w:rsid w:val="009D470F"/>
    <w:rsid w:val="00A01667"/>
    <w:rsid w:val="00A548D9"/>
    <w:rsid w:val="00AA5DB3"/>
    <w:rsid w:val="00AB4EE4"/>
    <w:rsid w:val="00AC4F0D"/>
    <w:rsid w:val="00B03285"/>
    <w:rsid w:val="00B103E3"/>
    <w:rsid w:val="00B46A69"/>
    <w:rsid w:val="00BA78F0"/>
    <w:rsid w:val="00C54F3A"/>
    <w:rsid w:val="00C848B6"/>
    <w:rsid w:val="00C857AD"/>
    <w:rsid w:val="00C97BE7"/>
    <w:rsid w:val="00CB22E8"/>
    <w:rsid w:val="00D50854"/>
    <w:rsid w:val="00D740D6"/>
    <w:rsid w:val="00D820C4"/>
    <w:rsid w:val="00D82DD6"/>
    <w:rsid w:val="00E20479"/>
    <w:rsid w:val="00E30DD2"/>
    <w:rsid w:val="00E33215"/>
    <w:rsid w:val="00E67816"/>
    <w:rsid w:val="00EF5D4D"/>
    <w:rsid w:val="00F02691"/>
    <w:rsid w:val="00F47FBB"/>
    <w:rsid w:val="00F60B20"/>
    <w:rsid w:val="00F80486"/>
    <w:rsid w:val="00FB603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Agata Jurek</cp:lastModifiedBy>
  <cp:revision>3</cp:revision>
  <cp:lastPrinted>2020-08-25T12:10:00Z</cp:lastPrinted>
  <dcterms:created xsi:type="dcterms:W3CDTF">2021-05-21T11:34:00Z</dcterms:created>
  <dcterms:modified xsi:type="dcterms:W3CDTF">2021-05-21T11:37:00Z</dcterms:modified>
</cp:coreProperties>
</file>